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1EF" w:rsidRPr="00B021EF" w:rsidRDefault="00B021EF" w:rsidP="00B021EF">
      <w:pPr>
        <w:suppressAutoHyphens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021EF">
        <w:rPr>
          <w:rFonts w:ascii="Arial" w:hAnsi="Arial" w:cs="Arial"/>
          <w:b/>
          <w:sz w:val="28"/>
          <w:szCs w:val="28"/>
        </w:rPr>
        <w:t>ZMLUVA O DIELO</w:t>
      </w:r>
    </w:p>
    <w:p w:rsidR="00B021EF" w:rsidRPr="00BB47CC" w:rsidRDefault="00B021EF" w:rsidP="00B021EF">
      <w:pPr>
        <w:jc w:val="center"/>
        <w:rPr>
          <w:rFonts w:ascii="Arial" w:hAnsi="Arial" w:cs="Arial"/>
        </w:rPr>
      </w:pPr>
      <w:r w:rsidRPr="00BB47CC">
        <w:rPr>
          <w:rFonts w:ascii="Arial" w:hAnsi="Arial" w:cs="Arial"/>
        </w:rPr>
        <w:t xml:space="preserve">uzatvorená podľa § 536 a  </w:t>
      </w:r>
      <w:proofErr w:type="spellStart"/>
      <w:r w:rsidRPr="00BB47CC">
        <w:rPr>
          <w:rFonts w:ascii="Arial" w:hAnsi="Arial" w:cs="Arial"/>
        </w:rPr>
        <w:t>nasl</w:t>
      </w:r>
      <w:proofErr w:type="spellEnd"/>
      <w:r w:rsidRPr="00BB47CC">
        <w:rPr>
          <w:rFonts w:ascii="Arial" w:hAnsi="Arial" w:cs="Arial"/>
        </w:rPr>
        <w:t>. zákona č. 513/1991 Zb. Obchodný zákonník v znení neskorších predpisov (ďalej len</w:t>
      </w:r>
      <w:r w:rsidR="00BB47CC">
        <w:rPr>
          <w:rFonts w:ascii="Arial" w:hAnsi="Arial" w:cs="Arial"/>
        </w:rPr>
        <w:t xml:space="preserve"> </w:t>
      </w:r>
      <w:r w:rsidRPr="00BB47CC">
        <w:rPr>
          <w:rFonts w:ascii="Arial" w:hAnsi="Arial" w:cs="Arial"/>
        </w:rPr>
        <w:t>„Obchodný zákonník“)</w:t>
      </w:r>
    </w:p>
    <w:p w:rsidR="00B021EF" w:rsidRPr="00BB47CC" w:rsidRDefault="00B021EF" w:rsidP="00B021EF">
      <w:pPr>
        <w:jc w:val="center"/>
        <w:rPr>
          <w:rFonts w:ascii="Arial" w:hAnsi="Arial" w:cs="Arial"/>
        </w:rPr>
      </w:pPr>
      <w:r w:rsidRPr="00BB47CC">
        <w:rPr>
          <w:rFonts w:ascii="Arial" w:hAnsi="Arial" w:cs="Arial"/>
        </w:rPr>
        <w:t>(ďalej len „Zmluva“)</w:t>
      </w:r>
    </w:p>
    <w:p w:rsidR="00B021EF" w:rsidRPr="00B021EF" w:rsidRDefault="00B021EF" w:rsidP="00B021EF">
      <w:pPr>
        <w:suppressAutoHyphens/>
        <w:jc w:val="center"/>
        <w:rPr>
          <w:rFonts w:ascii="Arial" w:hAnsi="Arial" w:cs="Arial"/>
          <w:i/>
        </w:rPr>
      </w:pPr>
    </w:p>
    <w:p w:rsidR="00B021EF" w:rsidRPr="00B021EF" w:rsidRDefault="00B021EF" w:rsidP="00B021EF">
      <w:pPr>
        <w:rPr>
          <w:rFonts w:ascii="Arial" w:hAnsi="Arial" w:cs="Arial"/>
          <w:b/>
          <w:i/>
          <w:color w:val="000000"/>
        </w:rPr>
      </w:pPr>
    </w:p>
    <w:p w:rsidR="00B021EF" w:rsidRPr="00B021EF" w:rsidRDefault="00B021EF" w:rsidP="00B021EF">
      <w:pPr>
        <w:suppressAutoHyphens/>
        <w:ind w:left="6120"/>
        <w:jc w:val="both"/>
        <w:rPr>
          <w:rFonts w:ascii="Arial" w:hAnsi="Arial" w:cs="Arial"/>
          <w:i/>
          <w:color w:val="000000"/>
        </w:rPr>
      </w:pPr>
    </w:p>
    <w:p w:rsidR="00B021EF" w:rsidRPr="00B021EF" w:rsidRDefault="00B021EF" w:rsidP="00B021EF">
      <w:pPr>
        <w:jc w:val="both"/>
        <w:rPr>
          <w:rFonts w:ascii="Arial" w:hAnsi="Arial" w:cs="Arial"/>
        </w:rPr>
      </w:pPr>
      <w:r w:rsidRPr="00B021EF">
        <w:rPr>
          <w:rFonts w:ascii="Arial" w:hAnsi="Arial" w:cs="Arial"/>
          <w:b/>
          <w:u w:val="single"/>
        </w:rPr>
        <w:t>Objednávateľ</w:t>
      </w:r>
      <w:r w:rsidRPr="00B021EF">
        <w:rPr>
          <w:rFonts w:ascii="Arial" w:hAnsi="Arial" w:cs="Arial"/>
          <w:b/>
        </w:rPr>
        <w:t xml:space="preserve">: </w:t>
      </w:r>
      <w:r w:rsidRPr="00B021EF">
        <w:rPr>
          <w:rFonts w:ascii="Arial" w:hAnsi="Arial" w:cs="Arial"/>
          <w:b/>
        </w:rPr>
        <w:tab/>
      </w:r>
      <w:r w:rsidRPr="00B021EF">
        <w:rPr>
          <w:rFonts w:ascii="Arial" w:hAnsi="Arial" w:cs="Arial"/>
          <w:b/>
        </w:rPr>
        <w:tab/>
        <w:t xml:space="preserve">             </w:t>
      </w:r>
      <w:r w:rsidRPr="00B021EF">
        <w:rPr>
          <w:rFonts w:ascii="Arial" w:hAnsi="Arial" w:cs="Arial"/>
          <w:b/>
        </w:rPr>
        <w:tab/>
        <w:t xml:space="preserve">Obec </w:t>
      </w:r>
      <w:r w:rsidR="007D02CE">
        <w:rPr>
          <w:rFonts w:ascii="Arial" w:hAnsi="Arial" w:cs="Arial"/>
          <w:b/>
        </w:rPr>
        <w:t>Beladice</w:t>
      </w:r>
    </w:p>
    <w:p w:rsidR="00B021EF" w:rsidRPr="00B021EF" w:rsidRDefault="00B021EF" w:rsidP="00B021EF">
      <w:pPr>
        <w:jc w:val="both"/>
        <w:rPr>
          <w:rFonts w:ascii="Arial" w:eastAsia="Arial" w:hAnsi="Arial" w:cs="Arial"/>
          <w:color w:val="000000"/>
        </w:rPr>
      </w:pPr>
      <w:r w:rsidRPr="00B021EF">
        <w:rPr>
          <w:rFonts w:ascii="Arial" w:hAnsi="Arial" w:cs="Arial"/>
        </w:rPr>
        <w:t xml:space="preserve">Sídlo :                                           </w:t>
      </w:r>
      <w:r w:rsidRPr="00B021EF">
        <w:rPr>
          <w:rFonts w:ascii="Arial" w:hAnsi="Arial" w:cs="Arial"/>
        </w:rPr>
        <w:tab/>
      </w:r>
      <w:r w:rsidRPr="00B021EF">
        <w:rPr>
          <w:rFonts w:ascii="Arial" w:eastAsia="Arial" w:hAnsi="Arial" w:cs="Arial"/>
          <w:color w:val="000000"/>
        </w:rPr>
        <w:t xml:space="preserve">Obecný úrad </w:t>
      </w:r>
      <w:r w:rsidR="007D02CE">
        <w:rPr>
          <w:rFonts w:ascii="Arial" w:eastAsia="Arial" w:hAnsi="Arial" w:cs="Arial"/>
          <w:color w:val="000000"/>
        </w:rPr>
        <w:t>Beladice</w:t>
      </w:r>
    </w:p>
    <w:p w:rsidR="007D02CE" w:rsidRDefault="00B021EF" w:rsidP="00B021EF">
      <w:pPr>
        <w:jc w:val="both"/>
        <w:rPr>
          <w:rFonts w:ascii="Arial" w:hAnsi="Arial" w:cs="Arial"/>
        </w:rPr>
      </w:pPr>
      <w:r w:rsidRPr="00B021EF">
        <w:rPr>
          <w:rFonts w:ascii="Arial" w:eastAsia="Arial" w:hAnsi="Arial" w:cs="Arial"/>
          <w:color w:val="000000"/>
        </w:rPr>
        <w:t xml:space="preserve">                                                           </w:t>
      </w:r>
      <w:r w:rsidR="00292138">
        <w:rPr>
          <w:rFonts w:ascii="Arial" w:eastAsia="Arial" w:hAnsi="Arial" w:cs="Arial"/>
          <w:color w:val="000000"/>
        </w:rPr>
        <w:t xml:space="preserve">    </w:t>
      </w:r>
      <w:r w:rsidR="007D02CE">
        <w:rPr>
          <w:rFonts w:ascii="Arial" w:eastAsia="Arial" w:hAnsi="Arial" w:cs="Arial"/>
          <w:color w:val="000000"/>
        </w:rPr>
        <w:t xml:space="preserve"> </w:t>
      </w:r>
      <w:r w:rsidR="007D02CE">
        <w:rPr>
          <w:rFonts w:ascii="Arial" w:hAnsi="Arial" w:cs="Arial"/>
        </w:rPr>
        <w:t>Gaštanová 167</w:t>
      </w:r>
      <w:r w:rsidRPr="00B021EF">
        <w:rPr>
          <w:rFonts w:ascii="Arial" w:hAnsi="Arial" w:cs="Arial"/>
        </w:rPr>
        <w:t>, 951 7</w:t>
      </w:r>
      <w:r w:rsidR="007D02CE">
        <w:rPr>
          <w:rFonts w:ascii="Arial" w:hAnsi="Arial" w:cs="Arial"/>
        </w:rPr>
        <w:t>5</w:t>
      </w:r>
      <w:r w:rsidRPr="00B021EF">
        <w:rPr>
          <w:rFonts w:ascii="Arial" w:hAnsi="Arial" w:cs="Arial"/>
        </w:rPr>
        <w:t xml:space="preserve"> </w:t>
      </w:r>
      <w:r w:rsidR="007D02CE">
        <w:rPr>
          <w:rFonts w:ascii="Arial" w:hAnsi="Arial" w:cs="Arial"/>
        </w:rPr>
        <w:t>Beladice</w:t>
      </w:r>
    </w:p>
    <w:p w:rsidR="00B021EF" w:rsidRPr="00B021EF" w:rsidRDefault="00B021EF" w:rsidP="00B021EF">
      <w:pPr>
        <w:jc w:val="both"/>
        <w:rPr>
          <w:rFonts w:ascii="Arial" w:hAnsi="Arial" w:cs="Arial"/>
        </w:rPr>
      </w:pP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  <w:t xml:space="preserve">  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</w:rPr>
      </w:pPr>
      <w:r w:rsidRPr="00B021EF">
        <w:rPr>
          <w:rFonts w:ascii="Arial" w:hAnsi="Arial" w:cs="Arial"/>
        </w:rPr>
        <w:t xml:space="preserve">IČO:                                               </w:t>
      </w:r>
      <w:r w:rsidRPr="00B021EF">
        <w:rPr>
          <w:rFonts w:ascii="Arial" w:hAnsi="Arial" w:cs="Arial"/>
        </w:rPr>
        <w:tab/>
        <w:t>0030</w:t>
      </w:r>
      <w:r w:rsidR="007D02CE">
        <w:rPr>
          <w:rFonts w:ascii="Arial" w:hAnsi="Arial" w:cs="Arial"/>
        </w:rPr>
        <w:t>7769</w:t>
      </w:r>
      <w:r w:rsidRPr="00B021EF">
        <w:rPr>
          <w:rFonts w:ascii="Arial" w:hAnsi="Arial" w:cs="Arial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</w:rPr>
      </w:pPr>
      <w:r w:rsidRPr="00B021EF">
        <w:rPr>
          <w:rFonts w:ascii="Arial" w:hAnsi="Arial" w:cs="Arial"/>
        </w:rPr>
        <w:t>DIČ:</w:t>
      </w: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</w:r>
      <w:r w:rsidRPr="00B021EF">
        <w:rPr>
          <w:rFonts w:ascii="Arial" w:hAnsi="Arial" w:cs="Arial"/>
        </w:rPr>
        <w:tab/>
      </w:r>
      <w:r w:rsidR="00292138" w:rsidRPr="00292138">
        <w:rPr>
          <w:rFonts w:ascii="Arial" w:hAnsi="Arial" w:cs="Arial"/>
        </w:rPr>
        <w:t>2021037843</w:t>
      </w:r>
      <w:r w:rsidRPr="00B021EF">
        <w:rPr>
          <w:rFonts w:ascii="Arial" w:hAnsi="Arial" w:cs="Arial"/>
        </w:rPr>
        <w:tab/>
        <w:t xml:space="preserve"> </w:t>
      </w:r>
    </w:p>
    <w:p w:rsidR="00B021EF" w:rsidRPr="00B021EF" w:rsidRDefault="00B021EF" w:rsidP="00B021E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021EF">
        <w:rPr>
          <w:rFonts w:ascii="Arial" w:hAnsi="Arial" w:cs="Arial"/>
          <w:color w:val="000000"/>
          <w:lang w:eastAsia="sk-SK"/>
        </w:rPr>
        <w:t>Štatutárny zástupca:</w:t>
      </w:r>
      <w:r w:rsidRPr="00B021EF">
        <w:rPr>
          <w:rFonts w:ascii="Arial" w:hAnsi="Arial" w:cs="Arial"/>
          <w:b/>
        </w:rPr>
        <w:t xml:space="preserve">                               </w:t>
      </w:r>
      <w:r w:rsidR="007D02CE">
        <w:rPr>
          <w:rFonts w:ascii="Arial" w:hAnsi="Arial" w:cs="Arial"/>
        </w:rPr>
        <w:t>Miroslav Lisý</w:t>
      </w:r>
      <w:r w:rsidRPr="00B021EF">
        <w:rPr>
          <w:rFonts w:ascii="Arial" w:hAnsi="Arial" w:cs="Arial"/>
        </w:rPr>
        <w:t>, starosta obce</w:t>
      </w:r>
    </w:p>
    <w:p w:rsidR="00B021EF" w:rsidRPr="00B021EF" w:rsidRDefault="00B021EF" w:rsidP="00B021EF">
      <w:pPr>
        <w:autoSpaceDE w:val="0"/>
        <w:autoSpaceDN w:val="0"/>
        <w:adjustRightInd w:val="0"/>
        <w:rPr>
          <w:rFonts w:ascii="Arial" w:hAnsi="Arial" w:cs="Arial"/>
          <w:lang w:eastAsia="sk-SK"/>
        </w:rPr>
      </w:pPr>
      <w:r w:rsidRPr="00B021EF">
        <w:rPr>
          <w:rFonts w:ascii="Arial" w:hAnsi="Arial" w:cs="Arial"/>
          <w:lang w:eastAsia="sk-SK"/>
        </w:rPr>
        <w:t>Osoby oprávnené rokovať:</w:t>
      </w:r>
    </w:p>
    <w:p w:rsidR="00B021EF" w:rsidRPr="00B021EF" w:rsidRDefault="00B021EF" w:rsidP="00B021EF">
      <w:pPr>
        <w:autoSpaceDE w:val="0"/>
        <w:autoSpaceDN w:val="0"/>
        <w:adjustRightInd w:val="0"/>
        <w:rPr>
          <w:rFonts w:ascii="Arial" w:hAnsi="Arial" w:cs="Arial"/>
          <w:lang w:eastAsia="sk-SK"/>
        </w:rPr>
      </w:pPr>
      <w:r w:rsidRPr="00B021EF">
        <w:rPr>
          <w:rFonts w:ascii="Arial" w:hAnsi="Arial" w:cs="Arial"/>
          <w:lang w:eastAsia="sk-SK"/>
        </w:rPr>
        <w:t>Vo veciach zmluvných:</w:t>
      </w:r>
      <w:r w:rsidRPr="00B021EF">
        <w:rPr>
          <w:rFonts w:ascii="Arial" w:hAnsi="Arial" w:cs="Arial"/>
          <w:lang w:eastAsia="sk-SK"/>
        </w:rPr>
        <w:tab/>
      </w:r>
      <w:r w:rsidRPr="00B021EF">
        <w:rPr>
          <w:rFonts w:ascii="Arial" w:hAnsi="Arial" w:cs="Arial"/>
          <w:lang w:eastAsia="sk-SK"/>
        </w:rPr>
        <w:tab/>
      </w:r>
      <w:r w:rsidRPr="00B021EF">
        <w:rPr>
          <w:rFonts w:ascii="Arial" w:hAnsi="Arial" w:cs="Arial"/>
          <w:lang w:eastAsia="sk-SK"/>
        </w:rPr>
        <w:tab/>
      </w:r>
      <w:r w:rsidR="007D02CE">
        <w:rPr>
          <w:rFonts w:ascii="Arial" w:hAnsi="Arial" w:cs="Arial"/>
        </w:rPr>
        <w:t>Miroslav Lisý</w:t>
      </w:r>
      <w:r w:rsidRPr="00B021EF">
        <w:rPr>
          <w:rFonts w:ascii="Arial" w:hAnsi="Arial" w:cs="Arial"/>
        </w:rPr>
        <w:t>, starosta obce</w:t>
      </w:r>
    </w:p>
    <w:p w:rsidR="00B021EF" w:rsidRPr="00B021EF" w:rsidRDefault="00B021EF" w:rsidP="00B021EF">
      <w:pPr>
        <w:autoSpaceDE w:val="0"/>
        <w:autoSpaceDN w:val="0"/>
        <w:adjustRightInd w:val="0"/>
        <w:rPr>
          <w:rFonts w:ascii="Arial" w:hAnsi="Arial" w:cs="Arial"/>
          <w:lang w:eastAsia="sk-SK"/>
        </w:rPr>
      </w:pPr>
      <w:r w:rsidRPr="00B021EF">
        <w:rPr>
          <w:rFonts w:ascii="Arial" w:hAnsi="Arial" w:cs="Arial"/>
          <w:lang w:eastAsia="sk-SK"/>
        </w:rPr>
        <w:t>Vo veciach technických:</w:t>
      </w:r>
      <w:r w:rsidRPr="00B021EF">
        <w:rPr>
          <w:rFonts w:ascii="Arial" w:hAnsi="Arial" w:cs="Arial"/>
          <w:lang w:eastAsia="sk-SK"/>
        </w:rPr>
        <w:tab/>
      </w:r>
      <w:r w:rsidRPr="00B021EF">
        <w:rPr>
          <w:rFonts w:ascii="Arial" w:hAnsi="Arial" w:cs="Arial"/>
          <w:lang w:eastAsia="sk-SK"/>
        </w:rPr>
        <w:tab/>
      </w:r>
      <w:r w:rsidR="007D02CE">
        <w:rPr>
          <w:rFonts w:ascii="Arial" w:hAnsi="Arial" w:cs="Arial"/>
        </w:rPr>
        <w:t>Miroslav Lisý</w:t>
      </w:r>
      <w:r w:rsidRPr="00B021EF">
        <w:rPr>
          <w:rFonts w:ascii="Arial" w:hAnsi="Arial" w:cs="Arial"/>
        </w:rPr>
        <w:t>, starosta obce</w:t>
      </w:r>
    </w:p>
    <w:p w:rsidR="00B021EF" w:rsidRPr="00B021EF" w:rsidRDefault="00B021EF" w:rsidP="00B021EF">
      <w:pPr>
        <w:autoSpaceDE w:val="0"/>
        <w:autoSpaceDN w:val="0"/>
        <w:adjustRightInd w:val="0"/>
        <w:rPr>
          <w:rFonts w:ascii="Arial" w:hAnsi="Arial" w:cs="Arial"/>
          <w:lang w:eastAsia="sk-SK"/>
        </w:rPr>
      </w:pPr>
      <w:r w:rsidRPr="00B021EF">
        <w:rPr>
          <w:rFonts w:ascii="Arial" w:hAnsi="Arial" w:cs="Arial"/>
          <w:lang w:eastAsia="sk-SK"/>
        </w:rPr>
        <w:t xml:space="preserve">Telefón, mobil                                         </w:t>
      </w:r>
      <w:r w:rsidRPr="00B021EF">
        <w:rPr>
          <w:rFonts w:ascii="Arial" w:eastAsia="Arial" w:hAnsi="Arial" w:cs="Arial"/>
          <w:color w:val="000000"/>
        </w:rPr>
        <w:t xml:space="preserve">+421 37 </w:t>
      </w:r>
      <w:r w:rsidR="007D02CE">
        <w:rPr>
          <w:rFonts w:ascii="Arial" w:eastAsia="Arial" w:hAnsi="Arial" w:cs="Arial"/>
          <w:color w:val="000000"/>
        </w:rPr>
        <w:t>6330227</w:t>
      </w:r>
    </w:p>
    <w:p w:rsidR="00B021EF" w:rsidRPr="00B021EF" w:rsidRDefault="00B021EF" w:rsidP="00B021EF">
      <w:pPr>
        <w:autoSpaceDE w:val="0"/>
        <w:autoSpaceDN w:val="0"/>
        <w:adjustRightInd w:val="0"/>
        <w:rPr>
          <w:rFonts w:ascii="Arial" w:hAnsi="Arial" w:cs="Arial"/>
          <w:color w:val="FF0000"/>
          <w:lang w:eastAsia="sk-SK"/>
        </w:rPr>
      </w:pPr>
      <w:r w:rsidRPr="00B021EF">
        <w:rPr>
          <w:rFonts w:ascii="Arial" w:hAnsi="Arial" w:cs="Arial"/>
          <w:lang w:eastAsia="sk-SK"/>
        </w:rPr>
        <w:t>E-mail:</w:t>
      </w:r>
      <w:r w:rsidRPr="00B021EF">
        <w:rPr>
          <w:rFonts w:ascii="Arial" w:hAnsi="Arial" w:cs="Arial"/>
          <w:color w:val="FF0000"/>
          <w:lang w:eastAsia="sk-SK"/>
        </w:rPr>
        <w:t xml:space="preserve">                                                     </w:t>
      </w:r>
      <w:hyperlink r:id="rId5" w:history="1">
        <w:r w:rsidR="00B8454A" w:rsidRPr="00B8454A">
          <w:rPr>
            <w:rStyle w:val="Hypertextovprepojenie"/>
            <w:rFonts w:ascii="Arial" w:hAnsi="Arial" w:cs="Arial"/>
          </w:rPr>
          <w:t>beladice1@stonline.sk</w:t>
        </w:r>
      </w:hyperlink>
      <w:r w:rsidR="00B8454A">
        <w:t xml:space="preserve"> </w:t>
      </w:r>
      <w:r w:rsidRPr="00B021EF">
        <w:rPr>
          <w:rFonts w:ascii="Arial" w:hAnsi="Arial" w:cs="Arial"/>
          <w:color w:val="FF0000"/>
          <w:lang w:eastAsia="sk-SK"/>
        </w:rPr>
        <w:t xml:space="preserve">   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(ďalej len „Objednávateľ“)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 xml:space="preserve">   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a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</w:p>
    <w:p w:rsidR="00B021EF" w:rsidRPr="00B021EF" w:rsidRDefault="00B021EF" w:rsidP="00B021EF">
      <w:pPr>
        <w:jc w:val="both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  <w:u w:val="single"/>
        </w:rPr>
        <w:t>Zhotoviteľ</w:t>
      </w:r>
      <w:r w:rsidRPr="00B021EF">
        <w:rPr>
          <w:rFonts w:ascii="Arial" w:hAnsi="Arial" w:cs="Arial"/>
          <w:b/>
          <w:color w:val="000000"/>
        </w:rPr>
        <w:t>:</w:t>
      </w:r>
      <w:r w:rsidRPr="00B021EF">
        <w:rPr>
          <w:rFonts w:ascii="Arial" w:hAnsi="Arial" w:cs="Arial"/>
          <w:b/>
          <w:color w:val="000000"/>
        </w:rPr>
        <w:tab/>
      </w:r>
      <w:r w:rsidRPr="00B021EF">
        <w:rPr>
          <w:rFonts w:ascii="Arial" w:hAnsi="Arial" w:cs="Arial"/>
          <w:b/>
          <w:color w:val="000000"/>
        </w:rPr>
        <w:tab/>
      </w:r>
      <w:r w:rsidRPr="00B021EF">
        <w:rPr>
          <w:rFonts w:ascii="Arial" w:hAnsi="Arial" w:cs="Arial"/>
          <w:b/>
          <w:color w:val="000000"/>
        </w:rPr>
        <w:tab/>
      </w:r>
      <w:r w:rsidRPr="00B021EF">
        <w:rPr>
          <w:rFonts w:ascii="Arial" w:hAnsi="Arial" w:cs="Arial"/>
          <w:b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sídlo:</w:t>
      </w:r>
      <w:r w:rsidRPr="00B021EF">
        <w:rPr>
          <w:rFonts w:ascii="Arial" w:hAnsi="Arial" w:cs="Arial"/>
          <w:color w:val="000000"/>
        </w:rPr>
        <w:tab/>
        <w:t xml:space="preserve">  </w:t>
      </w:r>
      <w:r w:rsidRPr="00B021EF">
        <w:rPr>
          <w:rFonts w:ascii="Arial" w:hAnsi="Arial" w:cs="Arial"/>
          <w:color w:val="000000"/>
        </w:rPr>
        <w:tab/>
      </w:r>
      <w:r w:rsidRPr="00B021EF">
        <w:rPr>
          <w:rFonts w:ascii="Arial" w:hAnsi="Arial" w:cs="Arial"/>
          <w:color w:val="000000"/>
        </w:rPr>
        <w:tab/>
      </w:r>
      <w:r w:rsidRPr="00B021EF">
        <w:rPr>
          <w:rFonts w:ascii="Arial" w:hAnsi="Arial" w:cs="Arial"/>
          <w:color w:val="000000"/>
        </w:rPr>
        <w:tab/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IČO:</w:t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zápis v Obchodnom registri: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zastúpený:</w:t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osoby oprávnené rokovať:</w:t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vo veciach zmluvných:</w:t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vo veciach technických:</w:t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telefón: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e-mail:</w:t>
      </w: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Bankové spojenie: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IBAN: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ab/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(ďalej len „Zhotoviteľ“)</w:t>
      </w:r>
    </w:p>
    <w:p w:rsidR="00B021EF" w:rsidRPr="00B021EF" w:rsidRDefault="00B021EF" w:rsidP="00B021EF">
      <w:pPr>
        <w:tabs>
          <w:tab w:val="left" w:pos="851"/>
          <w:tab w:val="left" w:pos="3600"/>
        </w:tabs>
        <w:jc w:val="both"/>
        <w:rPr>
          <w:rFonts w:ascii="Arial" w:hAnsi="Arial" w:cs="Arial"/>
        </w:rPr>
      </w:pPr>
      <w:r w:rsidRPr="00B021EF">
        <w:rPr>
          <w:rFonts w:ascii="Arial" w:hAnsi="Arial" w:cs="Arial"/>
        </w:rPr>
        <w:t>(ďalej spoločne len „zmluvné strany“ alebo jednotlivo „zmluvná strana“)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i/>
          <w:color w:val="000000"/>
        </w:rPr>
      </w:pP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uzatvorili túto zmluvu o diele:</w:t>
      </w:r>
    </w:p>
    <w:p w:rsidR="00B021EF" w:rsidRDefault="00B021EF" w:rsidP="00B021EF">
      <w:pPr>
        <w:rPr>
          <w:rFonts w:ascii="Arial" w:hAnsi="Arial" w:cs="Arial"/>
          <w:b/>
          <w:color w:val="000000"/>
        </w:rPr>
      </w:pPr>
    </w:p>
    <w:p w:rsidR="00292138" w:rsidRPr="00B021EF" w:rsidRDefault="00292138" w:rsidP="00B021EF">
      <w:pPr>
        <w:rPr>
          <w:rFonts w:ascii="Arial" w:hAnsi="Arial" w:cs="Arial"/>
          <w:b/>
          <w:color w:val="000000"/>
        </w:rPr>
      </w:pPr>
    </w:p>
    <w:p w:rsidR="00B021EF" w:rsidRPr="00B021EF" w:rsidRDefault="00B021EF" w:rsidP="00B021EF">
      <w:pPr>
        <w:ind w:left="567" w:hanging="567"/>
        <w:jc w:val="center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</w:rPr>
        <w:t>článok I</w:t>
      </w:r>
    </w:p>
    <w:p w:rsidR="00B021EF" w:rsidRPr="00B021EF" w:rsidRDefault="00B021EF" w:rsidP="00B021EF">
      <w:pPr>
        <w:ind w:left="567" w:hanging="567"/>
        <w:jc w:val="center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</w:rPr>
        <w:t>Preambula</w:t>
      </w:r>
    </w:p>
    <w:p w:rsidR="00B021EF" w:rsidRPr="00B021EF" w:rsidRDefault="00B021EF" w:rsidP="00B021EF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>Podkladom pre uz</w:t>
      </w:r>
      <w:r w:rsidR="006A4993">
        <w:rPr>
          <w:rFonts w:ascii="Arial" w:hAnsi="Arial" w:cs="Arial"/>
          <w:sz w:val="20"/>
          <w:szCs w:val="20"/>
        </w:rPr>
        <w:t>avretie tejto zmluvy je ponuka Z</w:t>
      </w:r>
      <w:r w:rsidRPr="00B021EF">
        <w:rPr>
          <w:rFonts w:ascii="Arial" w:hAnsi="Arial" w:cs="Arial"/>
          <w:sz w:val="20"/>
          <w:szCs w:val="20"/>
        </w:rPr>
        <w:t xml:space="preserve">hotoviteľa ako úspešného uchádzača zo dňa </w:t>
      </w:r>
      <w:r w:rsidR="006E5119">
        <w:rPr>
          <w:rFonts w:ascii="Arial" w:hAnsi="Arial" w:cs="Arial"/>
          <w:sz w:val="20"/>
          <w:szCs w:val="20"/>
        </w:rPr>
        <w:t>.............................</w:t>
      </w:r>
      <w:r w:rsidRPr="00B021EF">
        <w:rPr>
          <w:rFonts w:ascii="Arial" w:hAnsi="Arial" w:cs="Arial"/>
          <w:sz w:val="20"/>
          <w:szCs w:val="20"/>
        </w:rPr>
        <w:t xml:space="preserve"> ktorá je výsledkom procesu zadávania zákazky postupom podľa § 117 ods. 1 zákona č. 343/2015 Z. z. o verejnom obstarávaní a o zmene a doplnení niektorých zákonov v znení </w:t>
      </w:r>
      <w:r w:rsidR="00292138">
        <w:rPr>
          <w:rFonts w:ascii="Arial" w:hAnsi="Arial" w:cs="Arial"/>
          <w:sz w:val="20"/>
          <w:szCs w:val="20"/>
        </w:rPr>
        <w:t xml:space="preserve">neskorších </w:t>
      </w:r>
      <w:r w:rsidR="00E844D5">
        <w:rPr>
          <w:rFonts w:ascii="Arial" w:hAnsi="Arial" w:cs="Arial"/>
          <w:sz w:val="20"/>
          <w:szCs w:val="20"/>
        </w:rPr>
        <w:t>zákonov</w:t>
      </w:r>
      <w:r w:rsidR="00292138">
        <w:rPr>
          <w:rFonts w:ascii="Arial" w:hAnsi="Arial" w:cs="Arial"/>
          <w:sz w:val="20"/>
          <w:szCs w:val="20"/>
        </w:rPr>
        <w:t>,</w:t>
      </w:r>
      <w:r w:rsidRPr="00B021EF">
        <w:rPr>
          <w:rFonts w:ascii="Arial" w:hAnsi="Arial" w:cs="Arial"/>
          <w:sz w:val="20"/>
          <w:szCs w:val="20"/>
        </w:rPr>
        <w:t xml:space="preserve"> vyhláseného objednávateľom</w:t>
      </w:r>
      <w:r w:rsidRPr="00B021EF">
        <w:rPr>
          <w:rFonts w:ascii="Arial" w:hAnsi="Arial" w:cs="Arial"/>
          <w:b/>
          <w:sz w:val="20"/>
          <w:szCs w:val="20"/>
        </w:rPr>
        <w:t xml:space="preserve">. </w:t>
      </w:r>
    </w:p>
    <w:p w:rsidR="00B021EF" w:rsidRPr="00B021EF" w:rsidRDefault="00B021EF" w:rsidP="00B021EF">
      <w:pPr>
        <w:ind w:left="567"/>
        <w:jc w:val="center"/>
        <w:rPr>
          <w:rFonts w:ascii="Arial" w:hAnsi="Arial" w:cs="Arial"/>
          <w:b/>
          <w:i/>
          <w:color w:val="000000"/>
          <w:u w:val="single"/>
        </w:rPr>
      </w:pPr>
    </w:p>
    <w:p w:rsidR="00B021EF" w:rsidRPr="00B021EF" w:rsidRDefault="00B021EF" w:rsidP="00B021EF">
      <w:pPr>
        <w:rPr>
          <w:rFonts w:ascii="Arial" w:hAnsi="Arial" w:cs="Arial"/>
          <w:b/>
          <w:i/>
          <w:color w:val="000000"/>
          <w:u w:val="single"/>
        </w:rPr>
      </w:pPr>
    </w:p>
    <w:p w:rsidR="00B021EF" w:rsidRPr="00B021EF" w:rsidRDefault="00B021EF" w:rsidP="00B021EF">
      <w:pPr>
        <w:ind w:left="567" w:hanging="567"/>
        <w:jc w:val="center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</w:rPr>
        <w:t>článok II</w:t>
      </w:r>
    </w:p>
    <w:p w:rsidR="00B021EF" w:rsidRPr="001C3162" w:rsidRDefault="00B021EF" w:rsidP="00B021EF">
      <w:pPr>
        <w:ind w:left="567" w:hanging="567"/>
        <w:jc w:val="center"/>
        <w:rPr>
          <w:rFonts w:ascii="Arial" w:hAnsi="Arial" w:cs="Arial"/>
          <w:b/>
          <w:color w:val="000000"/>
        </w:rPr>
      </w:pPr>
      <w:r w:rsidRPr="001C3162">
        <w:rPr>
          <w:rFonts w:ascii="Arial" w:hAnsi="Arial" w:cs="Arial"/>
          <w:b/>
          <w:color w:val="000000"/>
        </w:rPr>
        <w:t>Predmet zmluvy</w:t>
      </w:r>
    </w:p>
    <w:p w:rsidR="00B021EF" w:rsidRPr="001C3162" w:rsidRDefault="00B021EF" w:rsidP="00B021EF">
      <w:pPr>
        <w:pStyle w:val="Hlavika"/>
        <w:numPr>
          <w:ilvl w:val="0"/>
          <w:numId w:val="7"/>
        </w:numPr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1C3162">
        <w:rPr>
          <w:rFonts w:ascii="Arial" w:hAnsi="Arial" w:cs="Arial"/>
          <w:sz w:val="20"/>
          <w:szCs w:val="20"/>
        </w:rPr>
        <w:t xml:space="preserve">Predmetom tejto Zmluvy </w:t>
      </w:r>
      <w:r w:rsidR="00414EDC">
        <w:rPr>
          <w:rFonts w:ascii="Arial" w:hAnsi="Arial" w:cs="Arial"/>
          <w:sz w:val="20"/>
          <w:szCs w:val="20"/>
        </w:rPr>
        <w:t>je realizácia</w:t>
      </w:r>
      <w:r w:rsidR="00292138" w:rsidRPr="001C3162">
        <w:rPr>
          <w:rFonts w:ascii="Arial" w:hAnsi="Arial" w:cs="Arial"/>
          <w:sz w:val="20"/>
          <w:szCs w:val="20"/>
        </w:rPr>
        <w:t xml:space="preserve"> </w:t>
      </w:r>
      <w:r w:rsidR="001C3162" w:rsidRPr="001C3162">
        <w:rPr>
          <w:rFonts w:ascii="Arial" w:hAnsi="Arial" w:cs="Arial"/>
          <w:sz w:val="20"/>
          <w:szCs w:val="20"/>
        </w:rPr>
        <w:t>stavebn</w:t>
      </w:r>
      <w:r w:rsidR="001C2CDB">
        <w:rPr>
          <w:rFonts w:ascii="Arial" w:hAnsi="Arial" w:cs="Arial"/>
          <w:sz w:val="20"/>
          <w:szCs w:val="20"/>
        </w:rPr>
        <w:t>ých</w:t>
      </w:r>
      <w:r w:rsidR="001C3162" w:rsidRPr="001C3162">
        <w:rPr>
          <w:rFonts w:ascii="Arial" w:hAnsi="Arial" w:cs="Arial"/>
          <w:sz w:val="20"/>
          <w:szCs w:val="20"/>
        </w:rPr>
        <w:t xml:space="preserve"> prác na obecnej budove pozostávajúce</w:t>
      </w:r>
      <w:r w:rsidR="001C2CDB">
        <w:rPr>
          <w:rFonts w:ascii="Arial" w:hAnsi="Arial" w:cs="Arial"/>
          <w:sz w:val="20"/>
          <w:szCs w:val="20"/>
        </w:rPr>
        <w:t>j</w:t>
      </w:r>
      <w:r w:rsidR="001C3162" w:rsidRPr="001C3162">
        <w:rPr>
          <w:rFonts w:ascii="Arial" w:hAnsi="Arial" w:cs="Arial"/>
          <w:sz w:val="20"/>
          <w:szCs w:val="20"/>
        </w:rPr>
        <w:t xml:space="preserve"> z výmeny strešnej krytiny, oplechovania, výmeny odkvapového systému, opravy dreveného krovu strechy </w:t>
      </w:r>
      <w:r w:rsidRPr="001C3162">
        <w:rPr>
          <w:rFonts w:ascii="Arial" w:hAnsi="Arial" w:cs="Arial"/>
          <w:sz w:val="20"/>
          <w:szCs w:val="20"/>
        </w:rPr>
        <w:t xml:space="preserve">v rámci projektu </w:t>
      </w:r>
      <w:r w:rsidRPr="001C3162">
        <w:rPr>
          <w:rFonts w:ascii="Arial" w:hAnsi="Arial" w:cs="Arial"/>
          <w:b/>
          <w:sz w:val="20"/>
          <w:szCs w:val="20"/>
        </w:rPr>
        <w:t>„</w:t>
      </w:r>
      <w:r w:rsidR="001C3162" w:rsidRPr="001C3162">
        <w:rPr>
          <w:rFonts w:ascii="Arial" w:hAnsi="Arial" w:cs="Arial"/>
          <w:b/>
          <w:bCs/>
          <w:sz w:val="20"/>
          <w:szCs w:val="20"/>
          <w:lang w:eastAsia="cs-CZ"/>
        </w:rPr>
        <w:t>Výmena strechy na obecnej budove</w:t>
      </w:r>
      <w:r w:rsidRPr="001C3162">
        <w:rPr>
          <w:rFonts w:ascii="Arial" w:hAnsi="Arial" w:cs="Arial"/>
          <w:b/>
          <w:sz w:val="20"/>
          <w:szCs w:val="20"/>
        </w:rPr>
        <w:t>“</w:t>
      </w:r>
      <w:r w:rsidRPr="001C3162">
        <w:rPr>
          <w:rFonts w:ascii="Arial" w:hAnsi="Arial" w:cs="Arial"/>
          <w:sz w:val="20"/>
          <w:szCs w:val="20"/>
        </w:rPr>
        <w:t xml:space="preserve"> (ďalej len „Dielo“). </w:t>
      </w:r>
    </w:p>
    <w:p w:rsidR="001C3162" w:rsidRPr="001C3162" w:rsidRDefault="00B021EF" w:rsidP="001C3162">
      <w:pPr>
        <w:pStyle w:val="Hlavika"/>
        <w:numPr>
          <w:ilvl w:val="0"/>
          <w:numId w:val="7"/>
        </w:numPr>
        <w:snapToGrid w:val="0"/>
        <w:rPr>
          <w:rFonts w:ascii="Arial" w:hAnsi="Arial" w:cs="Arial"/>
          <w:sz w:val="20"/>
          <w:szCs w:val="20"/>
        </w:rPr>
      </w:pPr>
      <w:r w:rsidRPr="001C3162">
        <w:rPr>
          <w:rFonts w:ascii="Arial" w:hAnsi="Arial" w:cs="Arial"/>
          <w:sz w:val="20"/>
          <w:szCs w:val="20"/>
        </w:rPr>
        <w:t xml:space="preserve">Miestom uskutočnenia Diela </w:t>
      </w:r>
      <w:r w:rsidR="007D02CE" w:rsidRPr="001C3162">
        <w:rPr>
          <w:rFonts w:ascii="Arial" w:hAnsi="Arial" w:cs="Arial"/>
          <w:sz w:val="20"/>
          <w:szCs w:val="20"/>
        </w:rPr>
        <w:t>je</w:t>
      </w:r>
      <w:r w:rsidRPr="001C3162">
        <w:rPr>
          <w:rFonts w:ascii="Arial" w:hAnsi="Arial" w:cs="Arial"/>
          <w:sz w:val="20"/>
          <w:szCs w:val="20"/>
        </w:rPr>
        <w:t xml:space="preserve"> k</w:t>
      </w:r>
      <w:r w:rsidRPr="001C3162">
        <w:rPr>
          <w:rFonts w:ascii="Arial" w:hAnsi="Arial" w:cs="Arial"/>
          <w:sz w:val="20"/>
          <w:szCs w:val="20"/>
          <w:lang w:eastAsia="sk-SK"/>
        </w:rPr>
        <w:t>atastrálne územi</w:t>
      </w:r>
      <w:r w:rsidR="007D02CE" w:rsidRPr="001C3162">
        <w:rPr>
          <w:rFonts w:ascii="Arial" w:hAnsi="Arial" w:cs="Arial"/>
          <w:sz w:val="20"/>
          <w:szCs w:val="20"/>
          <w:lang w:eastAsia="sk-SK"/>
        </w:rPr>
        <w:t>e</w:t>
      </w:r>
      <w:r w:rsidRPr="001C3162">
        <w:rPr>
          <w:rFonts w:ascii="Arial" w:hAnsi="Arial" w:cs="Arial"/>
          <w:sz w:val="20"/>
          <w:szCs w:val="20"/>
          <w:lang w:eastAsia="sk-SK"/>
        </w:rPr>
        <w:t xml:space="preserve"> : </w:t>
      </w:r>
      <w:r w:rsidR="007D02CE" w:rsidRPr="001C3162">
        <w:rPr>
          <w:rFonts w:ascii="Arial" w:hAnsi="Arial" w:cs="Arial"/>
          <w:sz w:val="20"/>
          <w:szCs w:val="20"/>
          <w:lang w:eastAsia="sk-SK"/>
        </w:rPr>
        <w:t>Beladice</w:t>
      </w:r>
      <w:r w:rsidR="001C3162" w:rsidRPr="001C3162">
        <w:rPr>
          <w:rFonts w:ascii="Arial" w:hAnsi="Arial" w:cs="Arial"/>
          <w:sz w:val="20"/>
          <w:szCs w:val="20"/>
          <w:lang w:eastAsia="sk-SK"/>
        </w:rPr>
        <w:t xml:space="preserve">, </w:t>
      </w:r>
      <w:r w:rsidR="001C3162" w:rsidRPr="001C3162">
        <w:rPr>
          <w:rFonts w:ascii="Arial" w:hAnsi="Arial" w:cs="Arial"/>
          <w:sz w:val="20"/>
          <w:szCs w:val="20"/>
        </w:rPr>
        <w:t xml:space="preserve"> </w:t>
      </w:r>
      <w:r w:rsidR="001C3162">
        <w:rPr>
          <w:rFonts w:ascii="Arial" w:hAnsi="Arial" w:cs="Arial"/>
          <w:sz w:val="20"/>
          <w:szCs w:val="20"/>
        </w:rPr>
        <w:t>o</w:t>
      </w:r>
      <w:r w:rsidR="001C3162" w:rsidRPr="001C3162">
        <w:rPr>
          <w:rFonts w:ascii="Arial" w:hAnsi="Arial" w:cs="Arial"/>
          <w:sz w:val="20"/>
          <w:szCs w:val="20"/>
        </w:rPr>
        <w:t xml:space="preserve">becná budova so </w:t>
      </w:r>
      <w:proofErr w:type="spellStart"/>
      <w:r w:rsidR="001C3162" w:rsidRPr="001C3162">
        <w:rPr>
          <w:rFonts w:ascii="Arial" w:hAnsi="Arial" w:cs="Arial"/>
          <w:sz w:val="20"/>
          <w:szCs w:val="20"/>
        </w:rPr>
        <w:t>súp</w:t>
      </w:r>
      <w:proofErr w:type="spellEnd"/>
      <w:r w:rsidR="001C3162" w:rsidRPr="001C3162">
        <w:rPr>
          <w:rFonts w:ascii="Arial" w:hAnsi="Arial" w:cs="Arial"/>
          <w:sz w:val="20"/>
          <w:szCs w:val="20"/>
        </w:rPr>
        <w:t>. číslom 692 (bývalá sýpka).</w:t>
      </w:r>
    </w:p>
    <w:p w:rsidR="00B021EF" w:rsidRPr="00B021EF" w:rsidRDefault="00B021EF" w:rsidP="001C3162">
      <w:pPr>
        <w:pStyle w:val="odseknzov"/>
        <w:tabs>
          <w:tab w:val="left" w:pos="69"/>
          <w:tab w:val="left" w:pos="426"/>
        </w:tabs>
        <w:snapToGrid w:val="0"/>
        <w:ind w:left="429"/>
        <w:jc w:val="both"/>
        <w:rPr>
          <w:rFonts w:ascii="Arial" w:hAnsi="Arial" w:cs="Arial"/>
          <w:b w:val="0"/>
          <w:sz w:val="20"/>
          <w:szCs w:val="20"/>
        </w:rPr>
      </w:pPr>
    </w:p>
    <w:p w:rsidR="00B528E6" w:rsidRDefault="00B528E6" w:rsidP="00B021EF">
      <w:pPr>
        <w:jc w:val="center"/>
        <w:rPr>
          <w:rFonts w:ascii="Arial" w:hAnsi="Arial" w:cs="Arial"/>
          <w:b/>
          <w:color w:val="000000"/>
        </w:rPr>
      </w:pPr>
    </w:p>
    <w:p w:rsidR="00B021EF" w:rsidRPr="00B021EF" w:rsidRDefault="00B021EF" w:rsidP="00B021EF">
      <w:pPr>
        <w:jc w:val="center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</w:rPr>
        <w:t>článok III</w:t>
      </w:r>
    </w:p>
    <w:p w:rsidR="00B021EF" w:rsidRPr="00B021EF" w:rsidRDefault="00B021EF" w:rsidP="00B021EF">
      <w:pPr>
        <w:jc w:val="center"/>
        <w:rPr>
          <w:rFonts w:ascii="Arial" w:hAnsi="Arial" w:cs="Arial"/>
          <w:b/>
          <w:i/>
          <w:color w:val="000000"/>
        </w:rPr>
      </w:pPr>
      <w:r w:rsidRPr="00B021EF">
        <w:rPr>
          <w:rFonts w:ascii="Arial" w:hAnsi="Arial" w:cs="Arial"/>
          <w:b/>
          <w:bCs/>
        </w:rPr>
        <w:t>Požadovaný rozsah Diela</w:t>
      </w:r>
    </w:p>
    <w:p w:rsidR="00B021EF" w:rsidRPr="00B021EF" w:rsidRDefault="00B021EF" w:rsidP="006A499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 xml:space="preserve">Touto zmluvou sa Zhotoviteľ zaväzuje, že zabezpečí vykonanie Diela v rozsahu Prílohy č. </w:t>
      </w:r>
      <w:r w:rsidR="00E734E4">
        <w:rPr>
          <w:rFonts w:ascii="Arial" w:hAnsi="Arial" w:cs="Arial"/>
          <w:sz w:val="20"/>
          <w:szCs w:val="20"/>
        </w:rPr>
        <w:t>1</w:t>
      </w:r>
      <w:r w:rsidRPr="00B021EF">
        <w:rPr>
          <w:rFonts w:ascii="Arial" w:hAnsi="Arial" w:cs="Arial"/>
          <w:sz w:val="20"/>
          <w:szCs w:val="20"/>
        </w:rPr>
        <w:t xml:space="preserve"> k tejto zmluve – Výkaz výmer. </w:t>
      </w:r>
    </w:p>
    <w:p w:rsidR="006A4993" w:rsidRDefault="00B021EF" w:rsidP="006A499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4993">
        <w:rPr>
          <w:rFonts w:ascii="Arial" w:hAnsi="Arial" w:cs="Arial"/>
          <w:sz w:val="20"/>
          <w:szCs w:val="20"/>
        </w:rPr>
        <w:t xml:space="preserve">Zhotoviteľ potvrdzuje, že sa v plnom rozsahu zoznámil s rozsahom predmetu Zmluvy, že sú mu známe technické podmienky na realizáciu Diela </w:t>
      </w:r>
    </w:p>
    <w:p w:rsidR="00B021EF" w:rsidRPr="006A4993" w:rsidRDefault="00B021EF" w:rsidP="006A4993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A4993">
        <w:rPr>
          <w:rFonts w:ascii="Arial" w:hAnsi="Arial" w:cs="Arial"/>
          <w:sz w:val="20"/>
          <w:szCs w:val="20"/>
        </w:rPr>
        <w:t>Zhotoviteľ sa zaväzuje, že pri realizácii Diela bude dbať</w:t>
      </w:r>
      <w:r w:rsidR="00223F98" w:rsidRPr="006A4993">
        <w:rPr>
          <w:rFonts w:ascii="Arial" w:hAnsi="Arial" w:cs="Arial"/>
          <w:sz w:val="20"/>
          <w:szCs w:val="20"/>
        </w:rPr>
        <w:t xml:space="preserve"> o ochranu životného prostredia.</w:t>
      </w:r>
      <w:r w:rsidRPr="006A4993">
        <w:rPr>
          <w:rFonts w:ascii="Arial" w:hAnsi="Arial" w:cs="Arial"/>
          <w:sz w:val="20"/>
          <w:szCs w:val="20"/>
        </w:rPr>
        <w:t>.</w:t>
      </w:r>
    </w:p>
    <w:p w:rsidR="00B021EF" w:rsidRPr="00B021EF" w:rsidRDefault="00B021EF" w:rsidP="00B021EF">
      <w:pPr>
        <w:jc w:val="both"/>
        <w:rPr>
          <w:rFonts w:ascii="Arial" w:hAnsi="Arial" w:cs="Arial"/>
        </w:rPr>
      </w:pPr>
    </w:p>
    <w:p w:rsidR="00B021EF" w:rsidRPr="00B021EF" w:rsidRDefault="00B021EF" w:rsidP="00B021EF">
      <w:pPr>
        <w:jc w:val="center"/>
        <w:rPr>
          <w:rFonts w:ascii="Arial" w:hAnsi="Arial" w:cs="Arial"/>
          <w:color w:val="000000"/>
        </w:rPr>
      </w:pPr>
    </w:p>
    <w:p w:rsidR="00B021EF" w:rsidRPr="00B021EF" w:rsidRDefault="00B021EF" w:rsidP="00B021EF">
      <w:pPr>
        <w:jc w:val="center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</w:rPr>
        <w:t>článok IV</w:t>
      </w:r>
    </w:p>
    <w:p w:rsidR="00B021EF" w:rsidRPr="00B021EF" w:rsidRDefault="00B021EF" w:rsidP="00B021E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021EF">
        <w:rPr>
          <w:rFonts w:ascii="Arial" w:hAnsi="Arial" w:cs="Arial"/>
          <w:b/>
          <w:bCs/>
          <w:sz w:val="20"/>
          <w:szCs w:val="20"/>
        </w:rPr>
        <w:t>Čas plnenia</w:t>
      </w:r>
    </w:p>
    <w:p w:rsidR="00B021EF" w:rsidRPr="00B021EF" w:rsidRDefault="00B021EF" w:rsidP="005346BA">
      <w:pPr>
        <w:pStyle w:val="Default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>Zhotoviteľ sa zaväzuje zrealizovať</w:t>
      </w:r>
      <w:r w:rsidR="00E844D5">
        <w:rPr>
          <w:rFonts w:ascii="Arial" w:hAnsi="Arial" w:cs="Arial"/>
          <w:sz w:val="20"/>
          <w:szCs w:val="20"/>
        </w:rPr>
        <w:t xml:space="preserve"> </w:t>
      </w:r>
      <w:r w:rsidRPr="00B021EF">
        <w:rPr>
          <w:rFonts w:ascii="Arial" w:hAnsi="Arial" w:cs="Arial"/>
          <w:sz w:val="20"/>
          <w:szCs w:val="20"/>
        </w:rPr>
        <w:t>Dielo podľa článku II tejto zmluvy</w:t>
      </w:r>
      <w:r w:rsidR="00E844D5">
        <w:rPr>
          <w:rFonts w:ascii="Arial" w:hAnsi="Arial" w:cs="Arial"/>
          <w:sz w:val="20"/>
          <w:szCs w:val="20"/>
        </w:rPr>
        <w:t>, vrátane zúčtovania</w:t>
      </w:r>
      <w:r w:rsidRPr="00B021EF">
        <w:rPr>
          <w:rFonts w:ascii="Arial" w:hAnsi="Arial" w:cs="Arial"/>
          <w:sz w:val="20"/>
          <w:szCs w:val="20"/>
        </w:rPr>
        <w:t xml:space="preserve"> </w:t>
      </w:r>
      <w:r w:rsidR="00223F98">
        <w:rPr>
          <w:rFonts w:ascii="Arial" w:hAnsi="Arial" w:cs="Arial"/>
          <w:sz w:val="20"/>
          <w:szCs w:val="20"/>
        </w:rPr>
        <w:t xml:space="preserve">najneskôr </w:t>
      </w:r>
      <w:r w:rsidRPr="00B021EF">
        <w:rPr>
          <w:rFonts w:ascii="Arial" w:hAnsi="Arial" w:cs="Arial"/>
          <w:sz w:val="20"/>
          <w:szCs w:val="20"/>
        </w:rPr>
        <w:t xml:space="preserve">do </w:t>
      </w:r>
      <w:r w:rsidR="00E844D5">
        <w:rPr>
          <w:rFonts w:ascii="Arial" w:hAnsi="Arial" w:cs="Arial"/>
          <w:sz w:val="20"/>
          <w:szCs w:val="20"/>
        </w:rPr>
        <w:t>31.01.2018.</w:t>
      </w:r>
    </w:p>
    <w:p w:rsidR="00B021EF" w:rsidRPr="00B021EF" w:rsidRDefault="00B021EF" w:rsidP="00B021EF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 xml:space="preserve">Zhotoviteľ sa zaväzuje odovzdať Objednávateľovi dokončené Dielo v rozsahu predmetu plnenia tejto Zmluvy. </w:t>
      </w:r>
    </w:p>
    <w:p w:rsidR="00B021EF" w:rsidRPr="00B021EF" w:rsidRDefault="00B021EF" w:rsidP="00B021EF">
      <w:pPr>
        <w:pStyle w:val="Default"/>
        <w:numPr>
          <w:ilvl w:val="0"/>
          <w:numId w:val="4"/>
        </w:numPr>
        <w:ind w:left="426" w:hanging="426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 xml:space="preserve">Ak Zhotoviteľ pripraví Dielo na odovzdanie pred dohodnutým termínom plnenia, zaväzuje sa Objednávateľ Dielo prevziať aj v skoršom ponúknutom termíne. </w:t>
      </w:r>
      <w:r w:rsidR="001C2CDB">
        <w:rPr>
          <w:rFonts w:ascii="Arial" w:hAnsi="Arial" w:cs="Arial"/>
          <w:sz w:val="20"/>
          <w:szCs w:val="20"/>
        </w:rPr>
        <w:t>Inak Zhotoviteľ vyzve písomne Objednávateľa na prevzatie Diela najmenej 3 dni pre dňom dokončenia. O odovzdaní a prevzatí Diela spíšu zmluvné strany zápisnicu.</w:t>
      </w:r>
    </w:p>
    <w:p w:rsidR="00B021EF" w:rsidRPr="00B021EF" w:rsidRDefault="00B021EF" w:rsidP="00B021EF">
      <w:pPr>
        <w:pStyle w:val="Default"/>
        <w:numPr>
          <w:ilvl w:val="0"/>
          <w:numId w:val="4"/>
        </w:numPr>
        <w:spacing w:after="23"/>
        <w:ind w:left="426" w:hanging="426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 xml:space="preserve">Objednávateľ sa zaväzuje, že riadne vykonané dielo prevezme a zaplatí za jeho vykonanie dohodnutú cenu v súlade s touto zmluvou. </w:t>
      </w:r>
    </w:p>
    <w:p w:rsidR="00B021EF" w:rsidRPr="00B021EF" w:rsidRDefault="00B021EF" w:rsidP="00B021EF">
      <w:pPr>
        <w:jc w:val="both"/>
        <w:rPr>
          <w:rFonts w:ascii="Arial" w:hAnsi="Arial" w:cs="Arial"/>
          <w:i/>
          <w:color w:val="000000"/>
        </w:rPr>
      </w:pPr>
    </w:p>
    <w:p w:rsidR="00CF7075" w:rsidRDefault="00CF7075" w:rsidP="00B021EF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B021EF" w:rsidRPr="00B021EF" w:rsidRDefault="00B021EF" w:rsidP="00B021EF">
      <w:pPr>
        <w:jc w:val="center"/>
        <w:rPr>
          <w:rFonts w:ascii="Arial" w:hAnsi="Arial" w:cs="Arial"/>
          <w:b/>
          <w:color w:val="000000"/>
        </w:rPr>
      </w:pPr>
      <w:r w:rsidRPr="00B021EF">
        <w:rPr>
          <w:rFonts w:ascii="Arial" w:hAnsi="Arial" w:cs="Arial"/>
          <w:b/>
          <w:color w:val="000000"/>
        </w:rPr>
        <w:t xml:space="preserve">článok V </w:t>
      </w:r>
    </w:p>
    <w:p w:rsidR="00B021EF" w:rsidRPr="00B021EF" w:rsidRDefault="00B021EF" w:rsidP="00B021E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b/>
          <w:bCs/>
          <w:sz w:val="20"/>
          <w:szCs w:val="20"/>
        </w:rPr>
        <w:t>Cena za Dielo</w:t>
      </w:r>
    </w:p>
    <w:p w:rsidR="00B021EF" w:rsidRPr="00E744C6" w:rsidRDefault="00223F98" w:rsidP="00E744C6">
      <w:pPr>
        <w:pStyle w:val="Zkladntext"/>
        <w:numPr>
          <w:ilvl w:val="0"/>
          <w:numId w:val="12"/>
        </w:numPr>
      </w:pPr>
      <w:r w:rsidRPr="00E744C6">
        <w:t>Za Z</w:t>
      </w:r>
      <w:r w:rsidR="00B021EF" w:rsidRPr="00E744C6">
        <w:t xml:space="preserve">hotoviteľom odovzdané a Objednávateľom prevzaté Dielo, riadne zhotovené podľa podmienok dohodnutých v tejto Zmluve, zaplatí Objednávateľ v zmysle </w:t>
      </w:r>
      <w:r w:rsidR="00E744C6" w:rsidRPr="00E744C6">
        <w:t>platnej legislatívy o cenách</w:t>
      </w:r>
      <w:r w:rsidR="00B021EF" w:rsidRPr="00E744C6">
        <w:t xml:space="preserve"> nasledovne: </w:t>
      </w:r>
    </w:p>
    <w:p w:rsidR="00E744C6" w:rsidRPr="00E744C6" w:rsidRDefault="00E744C6" w:rsidP="00E744C6">
      <w:pPr>
        <w:pStyle w:val="Odsekzoznamu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E744C6">
        <w:rPr>
          <w:rFonts w:ascii="Arial" w:eastAsia="Arial" w:hAnsi="Arial" w:cs="Arial"/>
          <w:color w:val="000000"/>
          <w:sz w:val="20"/>
          <w:szCs w:val="20"/>
        </w:rPr>
        <w:tab/>
        <w:t>Celková cena diela je  ...............................€ bez DPH, ...............................€ s DPH</w:t>
      </w:r>
    </w:p>
    <w:p w:rsidR="00E744C6" w:rsidRPr="00E744C6" w:rsidRDefault="00E744C6" w:rsidP="00E744C6">
      <w:pPr>
        <w:pStyle w:val="Odsekzoznamu"/>
        <w:ind w:left="360" w:right="29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E744C6" w:rsidRPr="00E744C6" w:rsidRDefault="00E744C6" w:rsidP="00E744C6">
      <w:pPr>
        <w:pStyle w:val="Odsekzoznamu"/>
        <w:ind w:left="360"/>
        <w:rPr>
          <w:rFonts w:ascii="Arial" w:eastAsia="Arial" w:hAnsi="Arial" w:cs="Arial"/>
          <w:color w:val="000000"/>
          <w:sz w:val="20"/>
          <w:szCs w:val="20"/>
        </w:rPr>
      </w:pPr>
      <w:r w:rsidRPr="00E744C6">
        <w:rPr>
          <w:rFonts w:ascii="Arial" w:eastAsia="Arial" w:hAnsi="Arial" w:cs="Arial"/>
          <w:color w:val="000000"/>
          <w:sz w:val="20"/>
          <w:szCs w:val="20"/>
        </w:rPr>
        <w:tab/>
        <w:t>slovom 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.............................</w:t>
      </w:r>
      <w:r w:rsidRPr="00E744C6">
        <w:rPr>
          <w:rFonts w:ascii="Arial" w:eastAsia="Arial" w:hAnsi="Arial" w:cs="Arial"/>
          <w:color w:val="000000"/>
          <w:sz w:val="20"/>
          <w:szCs w:val="20"/>
        </w:rPr>
        <w:t>. € s DPH</w:t>
      </w:r>
    </w:p>
    <w:p w:rsidR="00B021EF" w:rsidRPr="00B021EF" w:rsidRDefault="00B021EF" w:rsidP="00E744C6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E744C6">
        <w:rPr>
          <w:rFonts w:ascii="Arial" w:hAnsi="Arial" w:cs="Arial"/>
          <w:sz w:val="20"/>
          <w:szCs w:val="20"/>
        </w:rPr>
        <w:t xml:space="preserve">Objednávateľ </w:t>
      </w:r>
      <w:r w:rsidR="00E744C6">
        <w:rPr>
          <w:rFonts w:ascii="Arial" w:hAnsi="Arial" w:cs="Arial"/>
          <w:sz w:val="20"/>
          <w:szCs w:val="20"/>
        </w:rPr>
        <w:t>zaplatí Z</w:t>
      </w:r>
      <w:r w:rsidRPr="00E744C6">
        <w:rPr>
          <w:rFonts w:ascii="Arial" w:hAnsi="Arial" w:cs="Arial"/>
          <w:sz w:val="20"/>
          <w:szCs w:val="20"/>
        </w:rPr>
        <w:t>hotoviteľovi dohodnutú cenu podľa bodu 1.</w:t>
      </w:r>
      <w:r w:rsidR="000561AA">
        <w:rPr>
          <w:rFonts w:ascii="Arial" w:hAnsi="Arial" w:cs="Arial"/>
          <w:sz w:val="20"/>
          <w:szCs w:val="20"/>
        </w:rPr>
        <w:t xml:space="preserve"> </w:t>
      </w:r>
      <w:r w:rsidRPr="00E744C6">
        <w:rPr>
          <w:rFonts w:ascii="Arial" w:hAnsi="Arial" w:cs="Arial"/>
          <w:sz w:val="20"/>
          <w:szCs w:val="20"/>
        </w:rPr>
        <w:t>Vyššie uvedená cena je maximálna cena Diela, ktorá zahrňuje všetky náklady, spojené s predmetom Zmluvy</w:t>
      </w:r>
      <w:r w:rsidRPr="00B021EF">
        <w:rPr>
          <w:rFonts w:ascii="Arial" w:hAnsi="Arial" w:cs="Arial"/>
          <w:sz w:val="20"/>
          <w:szCs w:val="20"/>
        </w:rPr>
        <w:t xml:space="preserve"> až do doby konečného odovzdania celého Diela a je konečnou a pevnou zmluvnou cenou. Uvedená cena nepodlieha inflácii, zmenám na základe úprav mzdových, materiálových alebo iných nákladov, ani zmenám z dôvodu zmien legislatívy. </w:t>
      </w:r>
    </w:p>
    <w:p w:rsidR="00B021EF" w:rsidRPr="00B021EF" w:rsidRDefault="00B021EF" w:rsidP="00B021EF">
      <w:pPr>
        <w:suppressAutoHyphens/>
        <w:ind w:left="6120"/>
        <w:jc w:val="both"/>
        <w:rPr>
          <w:rFonts w:ascii="Arial" w:hAnsi="Arial" w:cs="Arial"/>
          <w:i/>
        </w:rPr>
      </w:pPr>
    </w:p>
    <w:p w:rsidR="00CF7075" w:rsidRDefault="00CF7075" w:rsidP="00B021EF">
      <w:pPr>
        <w:jc w:val="center"/>
        <w:rPr>
          <w:rFonts w:ascii="Arial" w:hAnsi="Arial" w:cs="Arial"/>
          <w:b/>
        </w:rPr>
      </w:pPr>
    </w:p>
    <w:p w:rsidR="00B021EF" w:rsidRPr="00B021EF" w:rsidRDefault="00B021EF" w:rsidP="00B021EF">
      <w:pPr>
        <w:jc w:val="center"/>
        <w:rPr>
          <w:rFonts w:ascii="Arial" w:hAnsi="Arial" w:cs="Arial"/>
          <w:b/>
        </w:rPr>
      </w:pPr>
      <w:r w:rsidRPr="00B021EF">
        <w:rPr>
          <w:rFonts w:ascii="Arial" w:hAnsi="Arial" w:cs="Arial"/>
          <w:b/>
        </w:rPr>
        <w:t>článok VI</w:t>
      </w:r>
    </w:p>
    <w:p w:rsidR="00B021EF" w:rsidRPr="00B021EF" w:rsidRDefault="00B021EF" w:rsidP="00B021E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021EF">
        <w:rPr>
          <w:rFonts w:ascii="Arial" w:hAnsi="Arial" w:cs="Arial"/>
          <w:b/>
          <w:bCs/>
          <w:sz w:val="20"/>
          <w:szCs w:val="20"/>
        </w:rPr>
        <w:t>Povinnosti Objednávateľa a Zhotoviteľa</w:t>
      </w:r>
    </w:p>
    <w:p w:rsidR="00B021EF" w:rsidRDefault="00B021EF" w:rsidP="00B021EF">
      <w:pPr>
        <w:pStyle w:val="Default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>Zhotovi</w:t>
      </w:r>
      <w:r w:rsidR="004C41CB">
        <w:rPr>
          <w:rFonts w:ascii="Arial" w:hAnsi="Arial" w:cs="Arial"/>
          <w:sz w:val="20"/>
          <w:szCs w:val="20"/>
        </w:rPr>
        <w:t>teľ je povinný vykonať predmet Z</w:t>
      </w:r>
      <w:r w:rsidRPr="00B021EF">
        <w:rPr>
          <w:rFonts w:ascii="Arial" w:hAnsi="Arial" w:cs="Arial"/>
          <w:sz w:val="20"/>
          <w:szCs w:val="20"/>
        </w:rPr>
        <w:t xml:space="preserve">mluvy v zmluvne dohodnutom rozsahu v súlade so slovenskými právnymi predpismi, normami a nariadeniami Objednávateľa, resp. ním poverených a splnomocnených osôb. </w:t>
      </w:r>
      <w:r w:rsidR="00741710">
        <w:rPr>
          <w:rFonts w:ascii="Arial" w:hAnsi="Arial" w:cs="Arial"/>
          <w:sz w:val="20"/>
          <w:szCs w:val="20"/>
        </w:rPr>
        <w:t xml:space="preserve">Zhotoviteľ zodpovedá za to, že predmet tejto zmluvy je zhotovený podľa noriem vzťahujúcich sa na predmet plnenia, dohodnutých </w:t>
      </w:r>
      <w:r w:rsidR="004C41CB">
        <w:rPr>
          <w:rFonts w:ascii="Arial" w:hAnsi="Arial" w:cs="Arial"/>
          <w:sz w:val="20"/>
          <w:szCs w:val="20"/>
        </w:rPr>
        <w:t>zmluvných podmienok, a že počas záručnej doby bude spôsobilý na použitie na obvyklý účel a zachová si obvyklé vlastnosti.</w:t>
      </w:r>
    </w:p>
    <w:p w:rsidR="004C41CB" w:rsidRDefault="004C41CB" w:rsidP="00B021EF">
      <w:pPr>
        <w:pStyle w:val="Default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Záručná doba je 5 rokov a začína plynúť odo dňa prevzatia Diela Objednávateľom.</w:t>
      </w:r>
    </w:p>
    <w:p w:rsidR="004C41CB" w:rsidRDefault="004C41CB" w:rsidP="00B021EF">
      <w:pPr>
        <w:pStyle w:val="Default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Objednávateľ sa zaväzuje, že prípadnú reklamáciu vady Diela uplatní bezodkladne po jej zistení a to písomnou formou.</w:t>
      </w:r>
    </w:p>
    <w:p w:rsidR="004C41CB" w:rsidRPr="00B021EF" w:rsidRDefault="004C41CB" w:rsidP="00B021EF">
      <w:pPr>
        <w:pStyle w:val="Default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Zhotoviteľ sa zaväzuje začať s odstraňovaním prípadných vád do 3 dní od uplynutia oprávnenej reklamácie Objednávateľa a vady bezplatne odstrániť v čo najkratšom technicky možnom termíne.</w:t>
      </w:r>
    </w:p>
    <w:p w:rsidR="00B021EF" w:rsidRPr="00B021EF" w:rsidRDefault="00B021EF" w:rsidP="00741710">
      <w:pPr>
        <w:pStyle w:val="Default"/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 xml:space="preserve">Ak používa Zhotoviteľ cudzie zariadenia a mechanizmy, koná tak na vlastné nebezpečenstvo. Objednávateľ nepreberá žiadnu záruku za bezpečnosť a vhodnosť týchto zariadení pre účely Zhotoviteľa. </w:t>
      </w:r>
    </w:p>
    <w:p w:rsidR="00B021EF" w:rsidRDefault="004C41CB" w:rsidP="004C41CB">
      <w:pPr>
        <w:pStyle w:val="Default"/>
        <w:numPr>
          <w:ilvl w:val="0"/>
          <w:numId w:val="15"/>
        </w:numPr>
        <w:tabs>
          <w:tab w:val="clear" w:pos="360"/>
          <w:tab w:val="num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021EF" w:rsidRPr="00B021EF">
        <w:rPr>
          <w:rFonts w:ascii="Arial" w:hAnsi="Arial" w:cs="Arial"/>
          <w:sz w:val="20"/>
          <w:szCs w:val="20"/>
        </w:rPr>
        <w:t xml:space="preserve">Objednávateľ sa zaväzuje predmet Zmluvy za podmienok tejto Zmluvy prevziať a zaplatiť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B021EF" w:rsidRPr="00B021EF">
        <w:rPr>
          <w:rFonts w:ascii="Arial" w:hAnsi="Arial" w:cs="Arial"/>
          <w:sz w:val="20"/>
          <w:szCs w:val="20"/>
        </w:rPr>
        <w:t xml:space="preserve">dohodnutú cenu podľa skutočne vykonaných prác a platobných podmienok dohodnutých v tejto </w:t>
      </w:r>
      <w:r>
        <w:rPr>
          <w:rFonts w:ascii="Arial" w:hAnsi="Arial" w:cs="Arial"/>
          <w:sz w:val="20"/>
          <w:szCs w:val="20"/>
        </w:rPr>
        <w:tab/>
      </w:r>
      <w:r w:rsidR="00B021EF" w:rsidRPr="00B021EF">
        <w:rPr>
          <w:rFonts w:ascii="Arial" w:hAnsi="Arial" w:cs="Arial"/>
          <w:sz w:val="20"/>
          <w:szCs w:val="20"/>
        </w:rPr>
        <w:t xml:space="preserve">Zmluve. </w:t>
      </w:r>
    </w:p>
    <w:p w:rsidR="00741710" w:rsidRPr="00B021EF" w:rsidRDefault="00741710" w:rsidP="00741710">
      <w:pPr>
        <w:pStyle w:val="Default"/>
        <w:numPr>
          <w:ilvl w:val="0"/>
          <w:numId w:val="15"/>
        </w:numPr>
        <w:tabs>
          <w:tab w:val="clear" w:pos="360"/>
          <w:tab w:val="num" w:pos="5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Zhotoviteľ v plnom rozsahu zodpovedá za bezpečnosť a ochranu zdravia pri práci všetkých  </w:t>
      </w:r>
      <w:r>
        <w:rPr>
          <w:rFonts w:ascii="Arial" w:hAnsi="Arial" w:cs="Arial"/>
          <w:sz w:val="20"/>
          <w:szCs w:val="20"/>
        </w:rPr>
        <w:tab/>
        <w:t xml:space="preserve">osôb, ktoré sú oprávnené zdržiavať sa v priestore staveniska a vybaví ich ochrannými </w:t>
      </w:r>
      <w:r>
        <w:rPr>
          <w:rFonts w:ascii="Arial" w:hAnsi="Arial" w:cs="Arial"/>
          <w:sz w:val="20"/>
          <w:szCs w:val="20"/>
        </w:rPr>
        <w:tab/>
        <w:t>pracovnými pomôckami. Zhotoviteľ je povinný zabezpečiť na stavbe požiarnu ochranu.</w:t>
      </w:r>
    </w:p>
    <w:p w:rsidR="001B2C37" w:rsidRPr="001B2C37" w:rsidRDefault="008737E6" w:rsidP="00741710">
      <w:pPr>
        <w:pStyle w:val="Odsekzoznamu"/>
        <w:numPr>
          <w:ilvl w:val="0"/>
          <w:numId w:val="15"/>
        </w:numPr>
        <w:tabs>
          <w:tab w:val="clear" w:pos="360"/>
          <w:tab w:val="num" w:pos="709"/>
        </w:tabs>
        <w:autoSpaceDE w:val="0"/>
        <w:autoSpaceDN w:val="0"/>
        <w:adjustRightInd w:val="0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1B2C37">
        <w:rPr>
          <w:rFonts w:ascii="Arial" w:hAnsi="Arial" w:cs="Arial"/>
          <w:sz w:val="20"/>
          <w:szCs w:val="20"/>
        </w:rPr>
        <w:t xml:space="preserve">Samostatnou prílohou zmluvy </w:t>
      </w:r>
      <w:r w:rsidR="00C85BC5">
        <w:rPr>
          <w:rFonts w:ascii="Arial" w:hAnsi="Arial" w:cs="Arial"/>
          <w:sz w:val="20"/>
          <w:szCs w:val="20"/>
        </w:rPr>
        <w:t>j</w:t>
      </w:r>
      <w:r w:rsidRPr="001B2C37">
        <w:rPr>
          <w:rFonts w:ascii="Arial" w:hAnsi="Arial" w:cs="Arial"/>
          <w:sz w:val="20"/>
          <w:szCs w:val="20"/>
        </w:rPr>
        <w:t xml:space="preserve">e zoznam subdodávateľov, ktorý vypracuje Objednávateľ podľa údajov poskytnutých úspešným uchádzačom v Čestnom vyhlásení o subdodávateľoch a verejným obstarávateľom v procese verejného obstarávania  schválených akceptovaním predmetného čestného vyhlásenia. V prípade zmeny alebo doplnenia subdodávateľa sa bude postupovať podľa zmluvných podmienok. Za subdodávateľa sa považuje každý subjekt podieľajúci sa na plnení zmluvy, ktorý nie je zamestnancom Zhotoviteľa. </w:t>
      </w:r>
      <w:r w:rsidR="001B2C37" w:rsidRPr="001B2C37">
        <w:rPr>
          <w:rFonts w:ascii="Arial" w:hAnsi="Arial" w:cs="Arial"/>
          <w:sz w:val="20"/>
          <w:szCs w:val="20"/>
        </w:rPr>
        <w:t xml:space="preserve">Údaje o dodávateľoch tovaru, </w:t>
      </w:r>
      <w:r w:rsidR="001B2C37" w:rsidRPr="001B2C37">
        <w:rPr>
          <w:rFonts w:ascii="Arial" w:hAnsi="Arial" w:cs="Arial"/>
          <w:b/>
          <w:sz w:val="20"/>
          <w:szCs w:val="20"/>
        </w:rPr>
        <w:t>s ktorými nie je uzatvorená osobitná zmluva o dodávke tovaru pre predmetnú zákazku,</w:t>
      </w:r>
      <w:r w:rsidR="001B2C37" w:rsidRPr="001B2C37">
        <w:rPr>
          <w:rFonts w:ascii="Arial" w:hAnsi="Arial" w:cs="Arial"/>
          <w:sz w:val="20"/>
          <w:szCs w:val="20"/>
        </w:rPr>
        <w:t xml:space="preserve"> sa nevyžadujú. Schválený bude každý subdodávateľ, ktorý bude riadne identifikovaný názvom, adresou, </w:t>
      </w:r>
      <w:proofErr w:type="spellStart"/>
      <w:r w:rsidR="001B2C37" w:rsidRPr="001B2C37">
        <w:rPr>
          <w:rFonts w:ascii="Arial" w:hAnsi="Arial" w:cs="Arial"/>
          <w:sz w:val="20"/>
          <w:szCs w:val="20"/>
        </w:rPr>
        <w:t>IČOm</w:t>
      </w:r>
      <w:proofErr w:type="spellEnd"/>
      <w:r w:rsidR="001B2C37" w:rsidRPr="001B2C37">
        <w:rPr>
          <w:rFonts w:ascii="Arial" w:hAnsi="Arial" w:cs="Arial"/>
          <w:sz w:val="20"/>
          <w:szCs w:val="20"/>
        </w:rPr>
        <w:t>, DIČ, IČ DPH, kontaktnou osobou oprávnenou vystupovať za subdodávateľa spolu s kontaktnými údajmi, telefónom a emailom a bude u neho uvedená špecifikácia, percentuálny a finančný rozsah plnenia predmetu zákazky v súlade so špecifikáciou predmetu zákazky a bude ním predložené vyhlásenie o detailnom oboznámení sa s predmetom zákazky a podmienkami jeho plnenia, s ktorými bezvýhradne súhlasí.</w:t>
      </w:r>
    </w:p>
    <w:p w:rsidR="004C41CB" w:rsidRDefault="004C41CB" w:rsidP="00B021EF">
      <w:pPr>
        <w:jc w:val="center"/>
        <w:rPr>
          <w:rFonts w:ascii="Arial" w:hAnsi="Arial" w:cs="Arial"/>
          <w:b/>
        </w:rPr>
      </w:pPr>
    </w:p>
    <w:p w:rsidR="00B021EF" w:rsidRPr="00B021EF" w:rsidRDefault="00B021EF" w:rsidP="00B021EF">
      <w:pPr>
        <w:jc w:val="center"/>
        <w:rPr>
          <w:rFonts w:ascii="Arial" w:hAnsi="Arial" w:cs="Arial"/>
          <w:b/>
        </w:rPr>
      </w:pPr>
      <w:r w:rsidRPr="00B021EF">
        <w:rPr>
          <w:rFonts w:ascii="Arial" w:hAnsi="Arial" w:cs="Arial"/>
          <w:b/>
        </w:rPr>
        <w:t>článok VII</w:t>
      </w:r>
    </w:p>
    <w:p w:rsidR="00B021EF" w:rsidRPr="00B021EF" w:rsidRDefault="00B021EF" w:rsidP="00B021EF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021EF">
        <w:rPr>
          <w:rFonts w:ascii="Arial" w:hAnsi="Arial" w:cs="Arial"/>
          <w:b/>
          <w:bCs/>
          <w:sz w:val="20"/>
          <w:szCs w:val="20"/>
        </w:rPr>
        <w:t>Platobné podmienky</w:t>
      </w:r>
    </w:p>
    <w:p w:rsidR="00B021EF" w:rsidRPr="00B021EF" w:rsidRDefault="00B021EF" w:rsidP="00B021EF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B021EF">
        <w:rPr>
          <w:rFonts w:ascii="Arial" w:hAnsi="Arial" w:cs="Arial"/>
          <w:sz w:val="20"/>
          <w:szCs w:val="20"/>
        </w:rPr>
        <w:t>Realizácia diela bude financovaná z</w:t>
      </w:r>
      <w:r w:rsidR="00646D67">
        <w:rPr>
          <w:rFonts w:ascii="Arial" w:hAnsi="Arial" w:cs="Arial"/>
          <w:sz w:val="20"/>
          <w:szCs w:val="20"/>
        </w:rPr>
        <w:t> finančných prostriedkov Úradu vlády SR</w:t>
      </w:r>
      <w:r w:rsidRPr="00B021EF">
        <w:rPr>
          <w:rFonts w:ascii="Arial" w:hAnsi="Arial" w:cs="Arial"/>
          <w:sz w:val="20"/>
          <w:szCs w:val="20"/>
        </w:rPr>
        <w:t xml:space="preserve">. Preddavky sa neposkytujú. </w:t>
      </w:r>
    </w:p>
    <w:p w:rsidR="00B021EF" w:rsidRPr="00B528E6" w:rsidRDefault="00B021EF" w:rsidP="00B021EF">
      <w:pPr>
        <w:pStyle w:val="Default"/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528E6">
        <w:rPr>
          <w:rFonts w:ascii="Arial" w:hAnsi="Arial" w:cs="Arial"/>
          <w:sz w:val="20"/>
          <w:szCs w:val="20"/>
        </w:rPr>
        <w:t xml:space="preserve">Objednávateľ sa zaväzuje, že uhradí faktúru Zhotoviteľovi až po ukončení celého Diela. </w:t>
      </w:r>
      <w:r w:rsidR="00936C4E" w:rsidRPr="00B528E6">
        <w:rPr>
          <w:rFonts w:ascii="Arial" w:hAnsi="Arial" w:cs="Arial"/>
          <w:sz w:val="20"/>
          <w:szCs w:val="20"/>
        </w:rPr>
        <w:t xml:space="preserve">Zhotoviteľ musí svoje práce vyúčtovať overiteľným spôsobom. </w:t>
      </w:r>
      <w:r w:rsidR="00B528E6" w:rsidRPr="00B528E6">
        <w:rPr>
          <w:rFonts w:ascii="Arial" w:hAnsi="Arial" w:cs="Arial"/>
          <w:sz w:val="20"/>
          <w:szCs w:val="20"/>
        </w:rPr>
        <w:t xml:space="preserve">Splatnosť faktúry je do 30 dní odo dňa jej doručenia Objednávateľovi. </w:t>
      </w:r>
      <w:r w:rsidRPr="00B528E6">
        <w:rPr>
          <w:rFonts w:ascii="Arial" w:hAnsi="Arial" w:cs="Arial"/>
          <w:sz w:val="20"/>
          <w:szCs w:val="20"/>
        </w:rPr>
        <w:t xml:space="preserve">Dňom úhrady faktúry sa rozumie deň, kedy bola predmetná čiastka odpísaná z účtu platcu v prospech príjemcu platby. </w:t>
      </w:r>
    </w:p>
    <w:p w:rsidR="00B021EF" w:rsidRPr="00B021EF" w:rsidRDefault="00B021EF" w:rsidP="00B021EF">
      <w:pPr>
        <w:suppressAutoHyphens/>
        <w:jc w:val="both"/>
        <w:rPr>
          <w:rFonts w:ascii="Arial" w:hAnsi="Arial" w:cs="Arial"/>
          <w:i/>
          <w:color w:val="000000"/>
        </w:rPr>
      </w:pPr>
    </w:p>
    <w:p w:rsidR="00B021EF" w:rsidRDefault="00B021EF" w:rsidP="00B021EF">
      <w:pPr>
        <w:pStyle w:val="Default"/>
        <w:rPr>
          <w:rFonts w:ascii="Arial" w:hAnsi="Arial" w:cs="Arial"/>
          <w:sz w:val="20"/>
          <w:szCs w:val="20"/>
        </w:rPr>
      </w:pPr>
    </w:p>
    <w:p w:rsidR="002C0346" w:rsidRDefault="002C0346" w:rsidP="00B021EF">
      <w:pPr>
        <w:pStyle w:val="Default"/>
        <w:rPr>
          <w:rFonts w:ascii="Arial" w:hAnsi="Arial" w:cs="Arial"/>
          <w:sz w:val="20"/>
          <w:szCs w:val="20"/>
        </w:rPr>
      </w:pPr>
    </w:p>
    <w:p w:rsidR="002C0346" w:rsidRDefault="002C0346" w:rsidP="002C0346">
      <w:pPr>
        <w:jc w:val="center"/>
        <w:rPr>
          <w:rFonts w:ascii="Arial" w:hAnsi="Arial" w:cs="Arial"/>
          <w:b/>
        </w:rPr>
      </w:pPr>
      <w:r w:rsidRPr="00B021EF">
        <w:rPr>
          <w:rFonts w:ascii="Arial" w:hAnsi="Arial" w:cs="Arial"/>
          <w:b/>
        </w:rPr>
        <w:t>článok VII</w:t>
      </w:r>
      <w:r>
        <w:rPr>
          <w:rFonts w:ascii="Arial" w:hAnsi="Arial" w:cs="Arial"/>
          <w:b/>
        </w:rPr>
        <w:t>I</w:t>
      </w:r>
    </w:p>
    <w:p w:rsidR="002C0346" w:rsidRDefault="002C0346" w:rsidP="002C034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Sankcie</w:t>
      </w:r>
    </w:p>
    <w:p w:rsidR="002C0346" w:rsidRDefault="002C0346" w:rsidP="002C0346">
      <w:pPr>
        <w:pStyle w:val="Odsekzoznamu"/>
        <w:numPr>
          <w:ilvl w:val="0"/>
          <w:numId w:val="16"/>
        </w:numPr>
        <w:ind w:left="567" w:hanging="567"/>
        <w:rPr>
          <w:rFonts w:ascii="Arial" w:hAnsi="Arial" w:cs="Arial"/>
          <w:sz w:val="20"/>
          <w:szCs w:val="20"/>
        </w:rPr>
      </w:pPr>
      <w:r w:rsidRPr="002C0346">
        <w:rPr>
          <w:rFonts w:ascii="Arial" w:hAnsi="Arial" w:cs="Arial"/>
          <w:sz w:val="20"/>
          <w:szCs w:val="20"/>
        </w:rPr>
        <w:t xml:space="preserve">V prípade </w:t>
      </w:r>
      <w:r>
        <w:rPr>
          <w:rFonts w:ascii="Arial" w:hAnsi="Arial" w:cs="Arial"/>
          <w:sz w:val="20"/>
          <w:szCs w:val="20"/>
        </w:rPr>
        <w:t>omeškania Zhotoviteľa s odovzdaním Diela v dohodnutom termíne zaplatí Zhotoviteľ Objednávateľovi zmluvnú pokutu vo výške 10,- EUR za každý deň omeškania.</w:t>
      </w:r>
    </w:p>
    <w:p w:rsidR="002C0346" w:rsidRDefault="002C0346" w:rsidP="002C0346">
      <w:pPr>
        <w:pStyle w:val="Odsekzoznamu"/>
        <w:numPr>
          <w:ilvl w:val="0"/>
          <w:numId w:val="16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ak Dielo bude mať vady, zaplatí Zhotoviteľ Objednávateľovi zmluvnú pokutu vo výške 5 % z ceny Diela.</w:t>
      </w:r>
    </w:p>
    <w:p w:rsidR="002C0346" w:rsidRDefault="002C0346" w:rsidP="002C0346">
      <w:pPr>
        <w:pStyle w:val="Odsekzoznamu"/>
        <w:numPr>
          <w:ilvl w:val="0"/>
          <w:numId w:val="16"/>
        </w:num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prípade omeškania Objednávateľa s úhradou faktúr si môže Zhotoviteľ uplatniť úrok z omeškania vo výške podľa zákona č. 513/1991 Zb. Obchodného zákonníka.</w:t>
      </w:r>
    </w:p>
    <w:p w:rsidR="002C0346" w:rsidRPr="002C0346" w:rsidRDefault="002C0346" w:rsidP="002C0346">
      <w:pPr>
        <w:pStyle w:val="Odsekzoznamu"/>
        <w:numPr>
          <w:ilvl w:val="0"/>
          <w:numId w:val="16"/>
        </w:numPr>
        <w:ind w:left="567" w:hanging="567"/>
        <w:rPr>
          <w:rFonts w:ascii="Arial" w:hAnsi="Arial" w:cs="Arial"/>
          <w:sz w:val="20"/>
          <w:szCs w:val="20"/>
        </w:rPr>
      </w:pPr>
    </w:p>
    <w:p w:rsidR="002C0346" w:rsidRDefault="002C0346" w:rsidP="00B021EF">
      <w:pPr>
        <w:pStyle w:val="Default"/>
        <w:rPr>
          <w:rFonts w:ascii="Arial" w:hAnsi="Arial" w:cs="Arial"/>
          <w:sz w:val="20"/>
          <w:szCs w:val="20"/>
        </w:rPr>
      </w:pPr>
    </w:p>
    <w:p w:rsidR="00B021EF" w:rsidRDefault="00B021EF" w:rsidP="00B021E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</w:t>
      </w:r>
      <w:r w:rsidRPr="00C318FE">
        <w:rPr>
          <w:rFonts w:ascii="Arial" w:hAnsi="Arial" w:cs="Arial"/>
          <w:b/>
          <w:color w:val="000000"/>
        </w:rPr>
        <w:t xml:space="preserve">lánok </w:t>
      </w:r>
      <w:r w:rsidR="00936C4E">
        <w:rPr>
          <w:rFonts w:ascii="Arial" w:hAnsi="Arial" w:cs="Arial"/>
          <w:b/>
          <w:color w:val="000000"/>
        </w:rPr>
        <w:t>I</w:t>
      </w:r>
      <w:r>
        <w:rPr>
          <w:rFonts w:ascii="Arial" w:hAnsi="Arial" w:cs="Arial"/>
          <w:b/>
          <w:color w:val="000000"/>
        </w:rPr>
        <w:t>X</w:t>
      </w:r>
    </w:p>
    <w:p w:rsidR="002C0346" w:rsidRDefault="002C0346" w:rsidP="00B021E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Zánik zmluvy</w:t>
      </w:r>
    </w:p>
    <w:p w:rsidR="002C0346" w:rsidRDefault="008E25D4" w:rsidP="002C0346">
      <w:pPr>
        <w:pStyle w:val="Odsekzoznamu"/>
        <w:numPr>
          <w:ilvl w:val="0"/>
          <w:numId w:val="17"/>
        </w:numPr>
        <w:ind w:left="567" w:hanging="567"/>
        <w:rPr>
          <w:rFonts w:ascii="Arial" w:hAnsi="Arial" w:cs="Arial"/>
          <w:color w:val="000000"/>
          <w:sz w:val="20"/>
          <w:szCs w:val="20"/>
        </w:rPr>
      </w:pPr>
      <w:r w:rsidRPr="008E25D4">
        <w:rPr>
          <w:rFonts w:ascii="Arial" w:hAnsi="Arial" w:cs="Arial"/>
          <w:color w:val="000000"/>
          <w:sz w:val="20"/>
          <w:szCs w:val="20"/>
        </w:rPr>
        <w:t xml:space="preserve">Táto </w:t>
      </w:r>
      <w:r>
        <w:rPr>
          <w:rFonts w:ascii="Arial" w:hAnsi="Arial" w:cs="Arial"/>
          <w:color w:val="000000"/>
          <w:sz w:val="20"/>
          <w:szCs w:val="20"/>
        </w:rPr>
        <w:t>Zmluva zaniká riadnym ukončením a odovzdaním Diela Zhotoviteľom Objednávateľovi a zaplatením ceny za Dielo podľa ustanovení tejto Zmluvy.</w:t>
      </w:r>
    </w:p>
    <w:p w:rsidR="008E25D4" w:rsidRDefault="008E25D4" w:rsidP="002C0346">
      <w:pPr>
        <w:pStyle w:val="Odsekzoznamu"/>
        <w:numPr>
          <w:ilvl w:val="0"/>
          <w:numId w:val="17"/>
        </w:numPr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Táto Zmluva môže zaniknúť aj na základe dohody zmluvných strán, ku dňu ktorý si dohodnú.</w:t>
      </w:r>
    </w:p>
    <w:p w:rsidR="008E25D4" w:rsidRDefault="008E25D4" w:rsidP="002C0346">
      <w:pPr>
        <w:pStyle w:val="Odsekzoznamu"/>
        <w:numPr>
          <w:ilvl w:val="0"/>
          <w:numId w:val="17"/>
        </w:numPr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Objednávateľ si vyhradzuje právo odstúpenia od Zmluvy v prípade, ak by došlo k porušeniu povinnosti Zhotoviteľa, pri ktorom môže dôjsť k materiálnym škodám alebo k ohrozeniu zdravia, či života alebo k hrubému porušeniu technickej disciplíny Zhotoviteľa pri zhotovení Diela.</w:t>
      </w:r>
    </w:p>
    <w:p w:rsidR="008E25D4" w:rsidRDefault="008E25D4" w:rsidP="002C0346">
      <w:pPr>
        <w:pStyle w:val="Odsekzoznamu"/>
        <w:numPr>
          <w:ilvl w:val="0"/>
          <w:numId w:val="17"/>
        </w:numPr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Objednávateľ je oprávnený odstúpiť od Zmluvy aj v prípade podstatného prekročenia času plnenia dohodnutého v článku IV bod 1 tejto Zmluvy. Za podstatné prekročenie času plnenia sa považuje 30 dní odo dňa, od ktorého mal Zhotoviteľ predmet Diela odovzdať.</w:t>
      </w:r>
    </w:p>
    <w:p w:rsidR="008E25D4" w:rsidRDefault="008E25D4" w:rsidP="002C0346">
      <w:pPr>
        <w:pStyle w:val="Odsekzoznamu"/>
        <w:numPr>
          <w:ilvl w:val="0"/>
          <w:numId w:val="17"/>
        </w:numPr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Zhotoviteľ je oprávnený odstúpiť od Zmluvy, ak Objednávateľ neplní zmluvné záväzky, a tým zhotoviteľovi znemožňuje realizáciu Diela.</w:t>
      </w:r>
    </w:p>
    <w:p w:rsidR="008E25D4" w:rsidRPr="008E25D4" w:rsidRDefault="008E25D4" w:rsidP="002C0346">
      <w:pPr>
        <w:pStyle w:val="Odsekzoznamu"/>
        <w:numPr>
          <w:ilvl w:val="0"/>
          <w:numId w:val="17"/>
        </w:numPr>
        <w:ind w:left="567" w:hanging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Odstúpenie musí byť oznámené druhej zmluvnej strane písomne. V odstúpení musí byť uvedený dôvod, pre ktorý zmluvná strana odstupuje.</w:t>
      </w:r>
    </w:p>
    <w:p w:rsidR="002C0346" w:rsidRDefault="002C0346" w:rsidP="00B021EF">
      <w:pPr>
        <w:jc w:val="center"/>
        <w:rPr>
          <w:rFonts w:ascii="Arial" w:hAnsi="Arial" w:cs="Arial"/>
          <w:b/>
          <w:color w:val="000000"/>
        </w:rPr>
      </w:pPr>
    </w:p>
    <w:p w:rsidR="002C0346" w:rsidRDefault="002C0346" w:rsidP="00B021EF">
      <w:pPr>
        <w:jc w:val="center"/>
        <w:rPr>
          <w:rFonts w:ascii="Arial" w:hAnsi="Arial" w:cs="Arial"/>
          <w:b/>
          <w:color w:val="000000"/>
        </w:rPr>
      </w:pPr>
    </w:p>
    <w:p w:rsidR="002C0346" w:rsidRPr="00C318FE" w:rsidRDefault="002C0346" w:rsidP="002C0346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č</w:t>
      </w:r>
      <w:r w:rsidRPr="00C318FE">
        <w:rPr>
          <w:rFonts w:ascii="Arial" w:hAnsi="Arial" w:cs="Arial"/>
          <w:b/>
          <w:color w:val="000000"/>
        </w:rPr>
        <w:t xml:space="preserve">lánok </w:t>
      </w:r>
      <w:r>
        <w:rPr>
          <w:rFonts w:ascii="Arial" w:hAnsi="Arial" w:cs="Arial"/>
          <w:b/>
          <w:color w:val="000000"/>
        </w:rPr>
        <w:t>X</w:t>
      </w:r>
    </w:p>
    <w:p w:rsidR="00B021EF" w:rsidRPr="000B5B84" w:rsidRDefault="00B021EF" w:rsidP="00B021E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Záverečné ustanovenia</w:t>
      </w:r>
    </w:p>
    <w:p w:rsidR="00B021EF" w:rsidRPr="000B5B84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087CB5">
        <w:rPr>
          <w:rFonts w:ascii="Arial" w:hAnsi="Arial" w:cs="Arial"/>
          <w:color w:val="000000"/>
        </w:rPr>
        <w:t xml:space="preserve">Zmluva nadobúda platnosť dňom jej podpísania oboma zmluvnými stranami a účinnosť dňom nasledujúcim po dni jej prvého zverejnenia podľa § 47a ods.1 Občianskeho zákonníka a § 5a zákona 211/2000 </w:t>
      </w:r>
      <w:proofErr w:type="spellStart"/>
      <w:r w:rsidRPr="00087CB5">
        <w:rPr>
          <w:rFonts w:ascii="Arial" w:hAnsi="Arial" w:cs="Arial"/>
          <w:color w:val="000000"/>
        </w:rPr>
        <w:t>Z.z</w:t>
      </w:r>
      <w:proofErr w:type="spellEnd"/>
      <w:r w:rsidRPr="00087CB5">
        <w:rPr>
          <w:rFonts w:ascii="Arial" w:hAnsi="Arial" w:cs="Arial"/>
          <w:color w:val="000000"/>
        </w:rPr>
        <w:t>. o slobodnom prístupe k</w:t>
      </w:r>
      <w:r>
        <w:rPr>
          <w:rFonts w:ascii="Arial" w:hAnsi="Arial" w:cs="Arial"/>
          <w:color w:val="000000"/>
        </w:rPr>
        <w:t> </w:t>
      </w:r>
      <w:r w:rsidRPr="00087CB5">
        <w:rPr>
          <w:rFonts w:ascii="Arial" w:hAnsi="Arial" w:cs="Arial"/>
          <w:color w:val="000000"/>
        </w:rPr>
        <w:t>informáciám</w:t>
      </w:r>
      <w:r>
        <w:rPr>
          <w:rFonts w:ascii="Arial" w:hAnsi="Arial" w:cs="Arial"/>
          <w:color w:val="000000"/>
        </w:rPr>
        <w:t>.</w:t>
      </w:r>
    </w:p>
    <w:p w:rsidR="00B021EF" w:rsidRPr="000B5B84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087CB5">
        <w:rPr>
          <w:rFonts w:ascii="Arial" w:hAnsi="Arial" w:cs="Arial"/>
          <w:color w:val="000000"/>
        </w:rPr>
        <w:lastRenderedPageBreak/>
        <w:t xml:space="preserve">Práva a povinnosti zmluvných strán, ktoré nie sú upravené v tejto Zmluve </w:t>
      </w:r>
      <w:r w:rsidR="00BB47CC">
        <w:rPr>
          <w:rFonts w:ascii="Arial" w:hAnsi="Arial" w:cs="Arial"/>
          <w:color w:val="000000"/>
        </w:rPr>
        <w:t xml:space="preserve">sa </w:t>
      </w:r>
      <w:r w:rsidRPr="00087CB5">
        <w:rPr>
          <w:rFonts w:ascii="Arial" w:hAnsi="Arial" w:cs="Arial"/>
          <w:color w:val="000000"/>
        </w:rPr>
        <w:t>riadia ustanoveniami Obchodného zákonníka a ustanoveniami ostatných všeobecne záväzných právnych predpisov platných na území SR.</w:t>
      </w:r>
    </w:p>
    <w:p w:rsidR="00B021EF" w:rsidRPr="00BB47CC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BB47CC">
        <w:rPr>
          <w:rFonts w:ascii="Arial" w:hAnsi="Arial" w:cs="Arial"/>
          <w:color w:val="000000"/>
        </w:rPr>
        <w:t xml:space="preserve">Zmeny a doplnky tejto zmluvy je možné robiť len písomnými dodatkami uzatvorenými v súlade    s </w:t>
      </w:r>
      <w:r w:rsidR="00BB47CC" w:rsidRPr="00BB47CC">
        <w:rPr>
          <w:rFonts w:ascii="Arial" w:hAnsi="Arial" w:cs="Arial"/>
          <w:color w:val="000000"/>
        </w:rPr>
        <w:t xml:space="preserve">§ 18 zákona </w:t>
      </w:r>
      <w:r w:rsidR="00BB47CC" w:rsidRPr="00BB47CC">
        <w:rPr>
          <w:rFonts w:ascii="Arial" w:hAnsi="Arial" w:cs="Arial"/>
        </w:rPr>
        <w:t xml:space="preserve">č. 343/2015 Z. z. o verejnom obstarávaní a o zmene a doplnení niektorých zákonov v znení </w:t>
      </w:r>
      <w:r w:rsidR="00B8454A">
        <w:rPr>
          <w:rFonts w:ascii="Arial" w:hAnsi="Arial" w:cs="Arial"/>
        </w:rPr>
        <w:t>neskorších predpisov.</w:t>
      </w:r>
    </w:p>
    <w:p w:rsidR="00B021EF" w:rsidRPr="000B5B84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087CB5">
        <w:rPr>
          <w:rStyle w:val="hps"/>
          <w:rFonts w:ascii="Arial" w:hAnsi="Arial" w:cs="Arial"/>
        </w:rPr>
        <w:t>Zmluvné strany vynaložia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všetko úsilie</w:t>
      </w:r>
      <w:r w:rsidRPr="00087CB5">
        <w:rPr>
          <w:rFonts w:ascii="Arial" w:hAnsi="Arial" w:cs="Arial"/>
        </w:rPr>
        <w:t xml:space="preserve">, </w:t>
      </w:r>
      <w:r w:rsidRPr="00087CB5">
        <w:rPr>
          <w:rStyle w:val="hps"/>
          <w:rFonts w:ascii="Arial" w:hAnsi="Arial" w:cs="Arial"/>
        </w:rPr>
        <w:t>aby prípadné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spory týkajúce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sa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tejto Zmluvy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boli vyriešené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formou vzájomných rokovaní vedených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v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dobrej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viere</w:t>
      </w:r>
      <w:r w:rsidRPr="00087CB5">
        <w:rPr>
          <w:rFonts w:ascii="Arial" w:hAnsi="Arial" w:cs="Arial"/>
        </w:rPr>
        <w:t>.</w:t>
      </w:r>
    </w:p>
    <w:p w:rsidR="00B021EF" w:rsidRPr="000B5B84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Style w:val="hps"/>
          <w:rFonts w:ascii="Arial" w:hAnsi="Arial" w:cs="Arial"/>
          <w:color w:val="000000"/>
        </w:rPr>
      </w:pPr>
      <w:r w:rsidRPr="00087CB5">
        <w:rPr>
          <w:rFonts w:ascii="Arial" w:hAnsi="Arial" w:cs="Arial"/>
          <w:lang w:eastAsia="ar-SA"/>
        </w:rPr>
        <w:t xml:space="preserve">V prípade vzniku sporov v súvislosti s touto Zmluvou, Zmluvné strany si </w:t>
      </w:r>
      <w:r w:rsidRPr="00087CB5">
        <w:rPr>
          <w:rStyle w:val="hps"/>
          <w:rFonts w:ascii="Arial" w:hAnsi="Arial" w:cs="Arial"/>
        </w:rPr>
        <w:t>pre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konečné rozhodnutie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o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predmete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sporu zvolia právomoc a príslušnosť súdov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Slovenskej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republiky</w:t>
      </w:r>
      <w:r w:rsidRPr="00087CB5">
        <w:rPr>
          <w:rFonts w:ascii="Arial" w:hAnsi="Arial" w:cs="Arial"/>
        </w:rPr>
        <w:t xml:space="preserve">, </w:t>
      </w:r>
      <w:r w:rsidRPr="00087CB5">
        <w:rPr>
          <w:rStyle w:val="hps"/>
          <w:rFonts w:ascii="Arial" w:hAnsi="Arial" w:cs="Arial"/>
        </w:rPr>
        <w:t>pričom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musia byť použité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hmotnoprávne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a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procesné pravidlá platné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na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území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Slovensk</w:t>
      </w:r>
      <w:r>
        <w:rPr>
          <w:rStyle w:val="hps"/>
          <w:rFonts w:ascii="Arial" w:hAnsi="Arial" w:cs="Arial"/>
        </w:rPr>
        <w:t>ej</w:t>
      </w:r>
      <w:r w:rsidRPr="00087CB5">
        <w:rPr>
          <w:rFonts w:ascii="Arial" w:hAnsi="Arial" w:cs="Arial"/>
        </w:rPr>
        <w:t xml:space="preserve"> </w:t>
      </w:r>
      <w:r w:rsidRPr="00087CB5">
        <w:rPr>
          <w:rStyle w:val="hps"/>
          <w:rFonts w:ascii="Arial" w:hAnsi="Arial" w:cs="Arial"/>
        </w:rPr>
        <w:t>republiky.</w:t>
      </w:r>
    </w:p>
    <w:p w:rsidR="00B021EF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>Táto zmluva je vypracovaná v štyroch vyhotoveniach. Dve vyhotovenia obdrží Objednávateľ</w:t>
      </w:r>
      <w:r>
        <w:rPr>
          <w:rFonts w:ascii="Arial" w:hAnsi="Arial" w:cs="Arial"/>
          <w:color w:val="000000"/>
        </w:rPr>
        <w:t>, dve vyhotovenia obdrží Zhotoviteľ.</w:t>
      </w:r>
    </w:p>
    <w:p w:rsidR="00B021EF" w:rsidRPr="00B021EF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B021EF">
        <w:rPr>
          <w:rFonts w:ascii="Arial" w:hAnsi="Arial" w:cs="Arial"/>
          <w:color w:val="000000"/>
        </w:rPr>
        <w:t xml:space="preserve">Nedeliteľnou súčasťou zmluvy je: </w:t>
      </w:r>
    </w:p>
    <w:p w:rsidR="00B528E6" w:rsidRDefault="00B021EF" w:rsidP="00B528E6">
      <w:pPr>
        <w:ind w:left="500"/>
        <w:jc w:val="both"/>
        <w:rPr>
          <w:rFonts w:ascii="Arial" w:hAnsi="Arial" w:cs="Arial"/>
          <w:color w:val="000000"/>
        </w:rPr>
      </w:pPr>
      <w:r w:rsidRPr="008E630D">
        <w:rPr>
          <w:rFonts w:ascii="Arial" w:hAnsi="Arial" w:cs="Arial"/>
          <w:color w:val="000000"/>
        </w:rPr>
        <w:t>Príloha č.1 - Výkaz výmer</w:t>
      </w:r>
    </w:p>
    <w:p w:rsidR="00B021EF" w:rsidRPr="008E630D" w:rsidRDefault="00B021EF" w:rsidP="00B021EF">
      <w:pPr>
        <w:ind w:left="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Príloha č.2 – </w:t>
      </w:r>
      <w:r w:rsidR="0010179D" w:rsidRPr="00D77F56">
        <w:rPr>
          <w:rFonts w:ascii="Arial" w:eastAsia="Arial" w:hAnsi="Arial" w:cs="Arial"/>
        </w:rPr>
        <w:t>Zoznam subdodávateľov</w:t>
      </w:r>
      <w:r w:rsidR="00440DBA">
        <w:rPr>
          <w:rFonts w:ascii="Arial" w:eastAsia="Arial" w:hAnsi="Arial" w:cs="Arial"/>
        </w:rPr>
        <w:t xml:space="preserve"> </w:t>
      </w:r>
    </w:p>
    <w:p w:rsidR="00B021EF" w:rsidRPr="001E0D3A" w:rsidRDefault="00B021EF" w:rsidP="00B021EF">
      <w:pPr>
        <w:numPr>
          <w:ilvl w:val="0"/>
          <w:numId w:val="10"/>
        </w:numPr>
        <w:tabs>
          <w:tab w:val="clear" w:pos="720"/>
        </w:tabs>
        <w:ind w:left="500" w:hanging="500"/>
        <w:jc w:val="both"/>
        <w:rPr>
          <w:rFonts w:ascii="Arial" w:hAnsi="Arial" w:cs="Arial"/>
          <w:color w:val="000000"/>
        </w:rPr>
      </w:pPr>
      <w:r w:rsidRPr="00087CB5">
        <w:rPr>
          <w:rFonts w:ascii="Arial" w:hAnsi="Arial" w:cs="Arial"/>
          <w:color w:val="000000"/>
        </w:rPr>
        <w:t>Zmluvné strany vyhlasujú, že Zmluva nebola uzavretá v tiesni ani za nápadne nevýhodných podmienok a predstavuje prejav ich vôle, ktorý je urobený slobodne, vážne, určite a zrozumiteľne, a ktorý nie je urobený v omyle a svojím obsahom alebo účelom neodporuje alebo neobchádza zákon. Ďalej zmluvné strany vyhlasujú, že sú spôsobilé na uzatvorenie tejto zmluvy a jej plnenie je možné, sú oboznámené s jej obsahom a bez výhrad s ním súhlasia, na znak čoho k tejto Zmluve pripájajú svoje podpisy.</w:t>
      </w:r>
    </w:p>
    <w:p w:rsidR="00B021EF" w:rsidRPr="00B56D1B" w:rsidRDefault="00B021EF" w:rsidP="00B021EF">
      <w:pPr>
        <w:pStyle w:val="Default"/>
        <w:rPr>
          <w:rFonts w:ascii="Arial" w:hAnsi="Arial" w:cs="Arial"/>
          <w:sz w:val="20"/>
          <w:szCs w:val="20"/>
        </w:rPr>
      </w:pPr>
    </w:p>
    <w:p w:rsidR="00B021EF" w:rsidRPr="00F768B8" w:rsidRDefault="00B021EF" w:rsidP="00B021EF">
      <w:pPr>
        <w:rPr>
          <w:rFonts w:ascii="Arial" w:hAnsi="Arial" w:cs="Arial"/>
        </w:rPr>
      </w:pPr>
      <w:r w:rsidRPr="00F768B8">
        <w:rPr>
          <w:rFonts w:ascii="Arial" w:hAnsi="Arial" w:cs="Arial"/>
        </w:rPr>
        <w:t>V </w:t>
      </w:r>
      <w:r w:rsidR="00E734E4">
        <w:rPr>
          <w:rFonts w:ascii="Arial" w:hAnsi="Arial" w:cs="Arial"/>
        </w:rPr>
        <w:t>Beladiciach</w:t>
      </w:r>
      <w:r w:rsidRPr="00F768B8">
        <w:rPr>
          <w:rFonts w:ascii="Arial" w:hAnsi="Arial" w:cs="Arial"/>
        </w:rPr>
        <w:t>,  dňa:</w:t>
      </w:r>
      <w:r w:rsidRPr="00F768B8">
        <w:rPr>
          <w:rFonts w:ascii="Arial" w:hAnsi="Arial" w:cs="Arial"/>
        </w:rPr>
        <w:tab/>
      </w:r>
      <w:r w:rsidRPr="00F768B8">
        <w:rPr>
          <w:rFonts w:ascii="Arial" w:hAnsi="Arial" w:cs="Arial"/>
        </w:rPr>
        <w:tab/>
      </w:r>
      <w:r w:rsidRPr="00F768B8">
        <w:rPr>
          <w:rFonts w:ascii="Arial" w:hAnsi="Arial" w:cs="Arial"/>
        </w:rPr>
        <w:tab/>
      </w:r>
      <w:r w:rsidRPr="00F768B8">
        <w:rPr>
          <w:rFonts w:ascii="Arial" w:hAnsi="Arial" w:cs="Arial"/>
        </w:rPr>
        <w:tab/>
        <w:t xml:space="preserve">V  ......................................, dňa: </w:t>
      </w:r>
    </w:p>
    <w:p w:rsidR="00B021EF" w:rsidRPr="00F768B8" w:rsidRDefault="00B021EF" w:rsidP="00B021EF">
      <w:pPr>
        <w:suppressAutoHyphens/>
        <w:rPr>
          <w:rFonts w:ascii="Arial" w:hAnsi="Arial" w:cs="Arial"/>
        </w:rPr>
      </w:pPr>
    </w:p>
    <w:p w:rsidR="00370DD5" w:rsidRPr="00F768B8" w:rsidRDefault="00370DD5" w:rsidP="00B021EF">
      <w:pPr>
        <w:suppressAutoHyphens/>
        <w:rPr>
          <w:rFonts w:ascii="Arial" w:hAnsi="Arial" w:cs="Arial"/>
          <w:b/>
        </w:rPr>
      </w:pPr>
      <w:r w:rsidRPr="00F768B8">
        <w:rPr>
          <w:rFonts w:ascii="Arial" w:hAnsi="Arial" w:cs="Arial"/>
          <w:b/>
        </w:rPr>
        <w:t>Za Objednávateľa:</w:t>
      </w:r>
      <w:r w:rsidRPr="00F768B8">
        <w:rPr>
          <w:rFonts w:ascii="Arial" w:hAnsi="Arial" w:cs="Arial"/>
          <w:b/>
        </w:rPr>
        <w:tab/>
      </w:r>
      <w:r w:rsidR="00E734E4">
        <w:rPr>
          <w:rFonts w:ascii="Arial" w:hAnsi="Arial" w:cs="Arial"/>
          <w:b/>
        </w:rPr>
        <w:t xml:space="preserve"> </w:t>
      </w:r>
      <w:r w:rsidRPr="00F768B8">
        <w:rPr>
          <w:rFonts w:ascii="Arial" w:hAnsi="Arial" w:cs="Arial"/>
          <w:b/>
        </w:rPr>
        <w:tab/>
      </w:r>
      <w:r w:rsidR="00E734E4">
        <w:rPr>
          <w:rFonts w:ascii="Arial" w:hAnsi="Arial" w:cs="Arial"/>
          <w:b/>
        </w:rPr>
        <w:t xml:space="preserve">   </w:t>
      </w:r>
      <w:r w:rsidRPr="00F768B8">
        <w:rPr>
          <w:rFonts w:ascii="Arial" w:hAnsi="Arial" w:cs="Arial"/>
          <w:b/>
        </w:rPr>
        <w:tab/>
      </w:r>
      <w:r w:rsidR="00E734E4">
        <w:rPr>
          <w:rFonts w:ascii="Arial" w:hAnsi="Arial" w:cs="Arial"/>
          <w:b/>
        </w:rPr>
        <w:t xml:space="preserve">            </w:t>
      </w:r>
      <w:r w:rsidRPr="00F768B8">
        <w:rPr>
          <w:rFonts w:ascii="Arial" w:hAnsi="Arial" w:cs="Arial"/>
          <w:b/>
        </w:rPr>
        <w:t>Za Zhotoviteľa:</w:t>
      </w:r>
    </w:p>
    <w:p w:rsidR="00370DD5" w:rsidRDefault="00370DD5" w:rsidP="00B021EF">
      <w:pPr>
        <w:suppressAutoHyphens/>
        <w:rPr>
          <w:rFonts w:ascii="Arial" w:hAnsi="Arial" w:cs="Arial"/>
        </w:rPr>
      </w:pPr>
    </w:p>
    <w:p w:rsidR="00F768B8" w:rsidRDefault="00F768B8" w:rsidP="00B021EF">
      <w:pPr>
        <w:suppressAutoHyphens/>
        <w:rPr>
          <w:rFonts w:ascii="Arial" w:hAnsi="Arial" w:cs="Arial"/>
        </w:rPr>
      </w:pPr>
    </w:p>
    <w:p w:rsidR="00045161" w:rsidRDefault="00045161" w:rsidP="00B021EF">
      <w:pPr>
        <w:suppressAutoHyphens/>
        <w:rPr>
          <w:rFonts w:ascii="Arial" w:hAnsi="Arial" w:cs="Arial"/>
        </w:rPr>
      </w:pPr>
    </w:p>
    <w:p w:rsidR="00F768B8" w:rsidRDefault="00F768B8" w:rsidP="00B021EF">
      <w:pPr>
        <w:suppressAutoHyphens/>
        <w:rPr>
          <w:rFonts w:ascii="Arial" w:hAnsi="Arial" w:cs="Arial"/>
        </w:rPr>
      </w:pPr>
    </w:p>
    <w:p w:rsidR="00F768B8" w:rsidRPr="00F768B8" w:rsidRDefault="00F768B8" w:rsidP="00B021EF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......................................................</w:t>
      </w:r>
    </w:p>
    <w:p w:rsidR="00B021EF" w:rsidRPr="00B021EF" w:rsidRDefault="00E734E4" w:rsidP="00B528E6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Miroslav Lisý</w:t>
      </w:r>
      <w:r w:rsidR="00370DD5" w:rsidRPr="00B528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70DD5" w:rsidRPr="00B528E6">
        <w:rPr>
          <w:rFonts w:ascii="Arial" w:hAnsi="Arial" w:cs="Arial"/>
        </w:rPr>
        <w:t>starosta obce</w:t>
      </w:r>
    </w:p>
    <w:sectPr w:rsidR="00B021EF" w:rsidRPr="00B0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8EE"/>
    <w:multiLevelType w:val="hybridMultilevel"/>
    <w:tmpl w:val="EC80981C"/>
    <w:lvl w:ilvl="0" w:tplc="11C6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E0C2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82602"/>
    <w:multiLevelType w:val="hybridMultilevel"/>
    <w:tmpl w:val="B512F9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8FE1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u w:val="single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35188"/>
    <w:multiLevelType w:val="hybridMultilevel"/>
    <w:tmpl w:val="197AA2DE"/>
    <w:lvl w:ilvl="0" w:tplc="F2E8643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33B"/>
    <w:multiLevelType w:val="hybridMultilevel"/>
    <w:tmpl w:val="A3BCD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D6BF8"/>
    <w:multiLevelType w:val="hybridMultilevel"/>
    <w:tmpl w:val="4CA2350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8135A"/>
    <w:multiLevelType w:val="multilevel"/>
    <w:tmpl w:val="F40E4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68541CE"/>
    <w:multiLevelType w:val="hybridMultilevel"/>
    <w:tmpl w:val="B74C85B0"/>
    <w:lvl w:ilvl="0" w:tplc="358C8D1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3421A"/>
    <w:multiLevelType w:val="hybridMultilevel"/>
    <w:tmpl w:val="DBBA012E"/>
    <w:lvl w:ilvl="0" w:tplc="A002E842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149" w:hanging="360"/>
      </w:pPr>
    </w:lvl>
    <w:lvl w:ilvl="2" w:tplc="041B001B" w:tentative="1">
      <w:start w:val="1"/>
      <w:numFmt w:val="lowerRoman"/>
      <w:lvlText w:val="%3."/>
      <w:lvlJc w:val="right"/>
      <w:pPr>
        <w:ind w:left="1869" w:hanging="180"/>
      </w:pPr>
    </w:lvl>
    <w:lvl w:ilvl="3" w:tplc="041B000F" w:tentative="1">
      <w:start w:val="1"/>
      <w:numFmt w:val="decimal"/>
      <w:lvlText w:val="%4."/>
      <w:lvlJc w:val="left"/>
      <w:pPr>
        <w:ind w:left="2589" w:hanging="360"/>
      </w:pPr>
    </w:lvl>
    <w:lvl w:ilvl="4" w:tplc="041B0019" w:tentative="1">
      <w:start w:val="1"/>
      <w:numFmt w:val="lowerLetter"/>
      <w:lvlText w:val="%5."/>
      <w:lvlJc w:val="left"/>
      <w:pPr>
        <w:ind w:left="3309" w:hanging="360"/>
      </w:pPr>
    </w:lvl>
    <w:lvl w:ilvl="5" w:tplc="041B001B" w:tentative="1">
      <w:start w:val="1"/>
      <w:numFmt w:val="lowerRoman"/>
      <w:lvlText w:val="%6."/>
      <w:lvlJc w:val="right"/>
      <w:pPr>
        <w:ind w:left="4029" w:hanging="180"/>
      </w:pPr>
    </w:lvl>
    <w:lvl w:ilvl="6" w:tplc="041B000F" w:tentative="1">
      <w:start w:val="1"/>
      <w:numFmt w:val="decimal"/>
      <w:lvlText w:val="%7."/>
      <w:lvlJc w:val="left"/>
      <w:pPr>
        <w:ind w:left="4749" w:hanging="360"/>
      </w:pPr>
    </w:lvl>
    <w:lvl w:ilvl="7" w:tplc="041B0019" w:tentative="1">
      <w:start w:val="1"/>
      <w:numFmt w:val="lowerLetter"/>
      <w:lvlText w:val="%8."/>
      <w:lvlJc w:val="left"/>
      <w:pPr>
        <w:ind w:left="5469" w:hanging="360"/>
      </w:pPr>
    </w:lvl>
    <w:lvl w:ilvl="8" w:tplc="041B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435F5511"/>
    <w:multiLevelType w:val="hybridMultilevel"/>
    <w:tmpl w:val="DE54D730"/>
    <w:lvl w:ilvl="0" w:tplc="D70682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49A3"/>
    <w:multiLevelType w:val="hybridMultilevel"/>
    <w:tmpl w:val="A1328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453F5"/>
    <w:multiLevelType w:val="hybridMultilevel"/>
    <w:tmpl w:val="7E6682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7028E"/>
    <w:multiLevelType w:val="hybridMultilevel"/>
    <w:tmpl w:val="7B48DA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E43"/>
    <w:multiLevelType w:val="multilevel"/>
    <w:tmpl w:val="013CAF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990329D"/>
    <w:multiLevelType w:val="multilevel"/>
    <w:tmpl w:val="2B745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C1964F3"/>
    <w:multiLevelType w:val="hybridMultilevel"/>
    <w:tmpl w:val="2E4EE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9415A"/>
    <w:multiLevelType w:val="hybridMultilevel"/>
    <w:tmpl w:val="1BD630F4"/>
    <w:lvl w:ilvl="0" w:tplc="78282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830F7"/>
    <w:multiLevelType w:val="multilevel"/>
    <w:tmpl w:val="E69EE9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11"/>
  </w:num>
  <w:num w:numId="9">
    <w:abstractNumId w:val="16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3"/>
  </w:num>
  <w:num w:numId="15">
    <w:abstractNumId w:val="12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1EF"/>
    <w:rsid w:val="00022E14"/>
    <w:rsid w:val="00045161"/>
    <w:rsid w:val="000561AA"/>
    <w:rsid w:val="0010179D"/>
    <w:rsid w:val="001A6640"/>
    <w:rsid w:val="001B2C37"/>
    <w:rsid w:val="001C2CDB"/>
    <w:rsid w:val="001C3162"/>
    <w:rsid w:val="00223F98"/>
    <w:rsid w:val="002901DB"/>
    <w:rsid w:val="00292138"/>
    <w:rsid w:val="002C0346"/>
    <w:rsid w:val="002C2783"/>
    <w:rsid w:val="00364AEC"/>
    <w:rsid w:val="00370DD5"/>
    <w:rsid w:val="003B6F9B"/>
    <w:rsid w:val="00414EDC"/>
    <w:rsid w:val="00423050"/>
    <w:rsid w:val="00440DBA"/>
    <w:rsid w:val="004C41CB"/>
    <w:rsid w:val="00530AEA"/>
    <w:rsid w:val="005346BA"/>
    <w:rsid w:val="00646D67"/>
    <w:rsid w:val="006A4993"/>
    <w:rsid w:val="006E5119"/>
    <w:rsid w:val="006F319C"/>
    <w:rsid w:val="007364EF"/>
    <w:rsid w:val="00741710"/>
    <w:rsid w:val="007D02CE"/>
    <w:rsid w:val="007D49F1"/>
    <w:rsid w:val="007D680B"/>
    <w:rsid w:val="00811127"/>
    <w:rsid w:val="00811EF6"/>
    <w:rsid w:val="00823FFA"/>
    <w:rsid w:val="008737E6"/>
    <w:rsid w:val="008E25D4"/>
    <w:rsid w:val="008E27A4"/>
    <w:rsid w:val="0090246A"/>
    <w:rsid w:val="00936C4E"/>
    <w:rsid w:val="009A105B"/>
    <w:rsid w:val="009A38FF"/>
    <w:rsid w:val="00A2742A"/>
    <w:rsid w:val="00B021EF"/>
    <w:rsid w:val="00B528E6"/>
    <w:rsid w:val="00B61544"/>
    <w:rsid w:val="00B8454A"/>
    <w:rsid w:val="00BB47CC"/>
    <w:rsid w:val="00BC709D"/>
    <w:rsid w:val="00C27F67"/>
    <w:rsid w:val="00C44027"/>
    <w:rsid w:val="00C61B7D"/>
    <w:rsid w:val="00C85BC5"/>
    <w:rsid w:val="00CF4FAC"/>
    <w:rsid w:val="00CF7075"/>
    <w:rsid w:val="00D16699"/>
    <w:rsid w:val="00D71D3C"/>
    <w:rsid w:val="00DF7EC4"/>
    <w:rsid w:val="00E060B6"/>
    <w:rsid w:val="00E734E4"/>
    <w:rsid w:val="00E744C6"/>
    <w:rsid w:val="00E81F26"/>
    <w:rsid w:val="00E844D5"/>
    <w:rsid w:val="00F03A6E"/>
    <w:rsid w:val="00F56667"/>
    <w:rsid w:val="00F7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32FB"/>
  <w15:docId w15:val="{143D369E-92AA-40A2-A0B3-AF44D6AB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0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021EF"/>
    <w:pPr>
      <w:ind w:left="708"/>
    </w:pPr>
    <w:rPr>
      <w:sz w:val="24"/>
      <w:szCs w:val="24"/>
      <w:lang w:eastAsia="sk-SK"/>
    </w:rPr>
  </w:style>
  <w:style w:type="character" w:styleId="Hypertextovprepojenie">
    <w:name w:val="Hyperlink"/>
    <w:rsid w:val="00B021EF"/>
    <w:rPr>
      <w:color w:val="0563C1"/>
      <w:u w:val="single"/>
    </w:rPr>
  </w:style>
  <w:style w:type="paragraph" w:customStyle="1" w:styleId="Default">
    <w:name w:val="Default"/>
    <w:rsid w:val="00B021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B021EF"/>
    <w:pPr>
      <w:suppressAutoHyphens/>
    </w:pPr>
    <w:rPr>
      <w:sz w:val="24"/>
      <w:szCs w:val="24"/>
      <w:lang w:eastAsia="zh-CN"/>
    </w:rPr>
  </w:style>
  <w:style w:type="character" w:customStyle="1" w:styleId="HlavikaChar">
    <w:name w:val="Hlavička Char"/>
    <w:basedOn w:val="Predvolenpsmoodseku"/>
    <w:link w:val="Hlavika"/>
    <w:rsid w:val="00B021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odseknzov">
    <w:name w:val="odsek názov"/>
    <w:basedOn w:val="Normlny"/>
    <w:next w:val="Normlny"/>
    <w:rsid w:val="00B021EF"/>
    <w:pPr>
      <w:tabs>
        <w:tab w:val="left" w:pos="1440"/>
      </w:tabs>
      <w:suppressAutoHyphens/>
    </w:pPr>
    <w:rPr>
      <w:b/>
      <w:sz w:val="24"/>
      <w:szCs w:val="24"/>
      <w:lang w:eastAsia="zh-CN"/>
    </w:rPr>
  </w:style>
  <w:style w:type="character" w:styleId="Odkaznakomentr">
    <w:name w:val="annotation reference"/>
    <w:semiHidden/>
    <w:rsid w:val="00B021EF"/>
    <w:rPr>
      <w:sz w:val="16"/>
      <w:szCs w:val="16"/>
    </w:rPr>
  </w:style>
  <w:style w:type="character" w:customStyle="1" w:styleId="hps">
    <w:name w:val="hps"/>
    <w:basedOn w:val="Predvolenpsmoodseku"/>
    <w:rsid w:val="00B021EF"/>
  </w:style>
  <w:style w:type="paragraph" w:styleId="Zkladntext">
    <w:name w:val="Body Text"/>
    <w:basedOn w:val="Normlny"/>
    <w:link w:val="ZkladntextChar"/>
    <w:uiPriority w:val="99"/>
    <w:rsid w:val="00E744C6"/>
    <w:pPr>
      <w:jc w:val="both"/>
    </w:pPr>
    <w:rPr>
      <w:rFonts w:ascii="Arial" w:hAnsi="Arial" w:cs="Arial"/>
      <w:noProof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44C6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38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38FF"/>
    <w:rPr>
      <w:rFonts w:ascii="Segoe UI" w:eastAsia="Times New Roman" w:hAnsi="Segoe UI" w:cs="Segoe UI"/>
      <w:sz w:val="18"/>
      <w:szCs w:val="18"/>
    </w:rPr>
  </w:style>
  <w:style w:type="character" w:styleId="Zmienka">
    <w:name w:val="Mention"/>
    <w:basedOn w:val="Predvolenpsmoodseku"/>
    <w:uiPriority w:val="99"/>
    <w:semiHidden/>
    <w:unhideWhenUsed/>
    <w:rsid w:val="00B8454A"/>
    <w:rPr>
      <w:color w:val="2B579A"/>
      <w:shd w:val="clear" w:color="auto" w:fill="E6E6E6"/>
    </w:rPr>
  </w:style>
  <w:style w:type="character" w:customStyle="1" w:styleId="OdsekzoznamuChar">
    <w:name w:val="Odsek zoznamu Char"/>
    <w:link w:val="Odsekzoznamu"/>
    <w:uiPriority w:val="34"/>
    <w:rsid w:val="001B2C3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adice1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Andelova</dc:creator>
  <cp:lastModifiedBy>Miriam Andelova</cp:lastModifiedBy>
  <cp:revision>49</cp:revision>
  <cp:lastPrinted>2017-12-06T07:37:00Z</cp:lastPrinted>
  <dcterms:created xsi:type="dcterms:W3CDTF">2017-06-05T06:44:00Z</dcterms:created>
  <dcterms:modified xsi:type="dcterms:W3CDTF">2017-12-06T07:37:00Z</dcterms:modified>
</cp:coreProperties>
</file>